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43BD" w14:textId="7971BED2" w:rsidR="00FA7A85" w:rsidRDefault="003E20A2">
      <w:r>
        <w:rPr>
          <w:noProof/>
          <w:lang w:eastAsia="fr-FR"/>
        </w:rPr>
        <mc:AlternateContent>
          <mc:Choice Requires="wpg">
            <w:drawing>
              <wp:anchor distT="0" distB="0" distL="114300" distR="114300" simplePos="0" relativeHeight="251662336" behindDoc="0" locked="0" layoutInCell="1" allowOverlap="1" wp14:anchorId="1BB270EF" wp14:editId="2DB1D4A1">
                <wp:simplePos x="0" y="0"/>
                <wp:positionH relativeFrom="page">
                  <wp:posOffset>4668</wp:posOffset>
                </wp:positionH>
                <wp:positionV relativeFrom="paragraph">
                  <wp:posOffset>-895985</wp:posOffset>
                </wp:positionV>
                <wp:extent cx="7549662" cy="1943100"/>
                <wp:effectExtent l="0" t="0" r="0" b="0"/>
                <wp:wrapNone/>
                <wp:docPr id="5" name="Groupe 5"/>
                <wp:cNvGraphicFramePr/>
                <a:graphic xmlns:a="http://schemas.openxmlformats.org/drawingml/2006/main">
                  <a:graphicData uri="http://schemas.microsoft.com/office/word/2010/wordprocessingGroup">
                    <wpg:wgp>
                      <wpg:cNvGrpSpPr/>
                      <wpg:grpSpPr>
                        <a:xfrm>
                          <a:off x="0" y="0"/>
                          <a:ext cx="7549662" cy="1943100"/>
                          <a:chOff x="0" y="0"/>
                          <a:chExt cx="7549662" cy="1943100"/>
                        </a:xfrm>
                      </wpg:grpSpPr>
                      <wps:wsp>
                        <wps:cNvPr id="3" name="Rectangle 3"/>
                        <wps:cNvSpPr/>
                        <wps:spPr>
                          <a:xfrm>
                            <a:off x="0" y="0"/>
                            <a:ext cx="7549662" cy="1943100"/>
                          </a:xfrm>
                          <a:prstGeom prst="rect">
                            <a:avLst/>
                          </a:prstGeom>
                          <a:solidFill>
                            <a:srgbClr val="4017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80646" y="0"/>
                            <a:ext cx="2250440" cy="1192530"/>
                          </a:xfrm>
                          <a:prstGeom prst="rect">
                            <a:avLst/>
                          </a:prstGeom>
                          <a:noFill/>
                          <a:ln>
                            <a:noFill/>
                          </a:ln>
                        </pic:spPr>
                      </pic:pic>
                    </wpg:wgp>
                  </a:graphicData>
                </a:graphic>
              </wp:anchor>
            </w:drawing>
          </mc:Choice>
          <mc:Fallback>
            <w:pict>
              <v:group w14:anchorId="4E076ECC" id="Groupe 5" o:spid="_x0000_s1026" style="position:absolute;margin-left:.35pt;margin-top:-70.55pt;width:594.45pt;height:153pt;z-index:251662336;mso-position-horizontal-relative:page" coordsize="75496,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">
                <v:rect id="Rectangle 3" o:spid="_x0000_s1027" style="position:absolute;width:75496;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" fillcolor="#40173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806;width:22504;height:1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">
                  <v:imagedata r:id="rId12" o:title=""/>
                </v:shape>
                <w10:wrap anchorx="page"/>
              </v:group>
            </w:pict>
          </mc:Fallback>
        </mc:AlternateContent>
      </w:r>
    </w:p>
    <w:p w14:paraId="5B9474A9" w14:textId="77777777" w:rsidR="00FA7A85" w:rsidRPr="00FA7A85" w:rsidRDefault="00FA7A85" w:rsidP="00FA7A85"/>
    <w:p w14:paraId="694C70C7" w14:textId="77777777" w:rsidR="00FA7A85" w:rsidRPr="00FA7A85" w:rsidRDefault="00FA7A85" w:rsidP="00FA7A85"/>
    <w:p w14:paraId="348F6606" w14:textId="77777777" w:rsidR="00FA7A85" w:rsidRPr="00FA7A85" w:rsidRDefault="00FA7A85" w:rsidP="00FA7A85"/>
    <w:p w14:paraId="7C49C4F3" w14:textId="77777777" w:rsidR="00787700" w:rsidRDefault="00CE0307" w:rsidP="00CE0307">
      <w:pPr>
        <w:spacing w:after="0"/>
        <w:ind w:right="-567"/>
        <w:jc w:val="right"/>
        <w:rPr>
          <w:rFonts w:ascii="Arial" w:hAnsi="Arial" w:cs="Arial"/>
          <w:b/>
          <w:color w:val="E6D0E6"/>
          <w:sz w:val="36"/>
        </w:rPr>
      </w:pPr>
      <w:r>
        <w:rPr>
          <w:rFonts w:ascii="Arial" w:hAnsi="Arial" w:cs="Arial"/>
          <w:b/>
          <w:color w:val="E6D0E6"/>
          <w:sz w:val="36"/>
        </w:rPr>
        <w:t>FICHE DE POSTE</w:t>
      </w:r>
    </w:p>
    <w:p w14:paraId="6E581BED" w14:textId="149EB2D7" w:rsidR="008626E9" w:rsidRDefault="00866001" w:rsidP="00866001">
      <w:pPr>
        <w:spacing w:after="0"/>
        <w:ind w:left="-567" w:right="-567"/>
        <w:jc w:val="right"/>
        <w:rPr>
          <w:rFonts w:ascii="Arial" w:hAnsi="Arial" w:cs="Arial"/>
          <w:b/>
          <w:color w:val="000000" w:themeColor="text1"/>
          <w:spacing w:val="20"/>
          <w:sz w:val="24"/>
        </w:rPr>
      </w:pPr>
      <w:r>
        <w:rPr>
          <w:rFonts w:ascii="Arial" w:hAnsi="Arial" w:cs="Arial"/>
          <w:b/>
          <w:color w:val="000000" w:themeColor="text1"/>
          <w:spacing w:val="20"/>
          <w:sz w:val="24"/>
        </w:rPr>
        <w:t>COORDONNATEUR DE FORMATION (MAGISTRAT)</w:t>
      </w:r>
    </w:p>
    <w:p w14:paraId="273F967B" w14:textId="77777777" w:rsidR="008626E9" w:rsidRDefault="008626E9" w:rsidP="00866001">
      <w:pPr>
        <w:spacing w:after="0"/>
        <w:ind w:left="-567" w:right="-567"/>
        <w:jc w:val="right"/>
        <w:rPr>
          <w:rFonts w:ascii="Arial" w:hAnsi="Arial" w:cs="Arial"/>
          <w:b/>
          <w:color w:val="000000" w:themeColor="text1"/>
          <w:spacing w:val="20"/>
          <w:sz w:val="24"/>
        </w:rPr>
      </w:pPr>
    </w:p>
    <w:p w14:paraId="516DD026" w14:textId="7D9B6F45" w:rsidR="00090EE2" w:rsidRPr="008626E9" w:rsidRDefault="008E719C" w:rsidP="00866001">
      <w:pPr>
        <w:spacing w:after="0"/>
        <w:ind w:left="-567" w:right="-567"/>
        <w:jc w:val="right"/>
        <w:rPr>
          <w:rFonts w:ascii="Arial" w:hAnsi="Arial" w:cs="Arial"/>
          <w:b/>
          <w:sz w:val="28"/>
          <w:szCs w:val="28"/>
          <w:lang w:eastAsia="fr-FR"/>
        </w:rPr>
      </w:pPr>
      <w:r>
        <w:rPr>
          <w:rFonts w:ascii="Arial" w:hAnsi="Arial" w:cs="Arial"/>
          <w:b/>
          <w:color w:val="000000" w:themeColor="text1"/>
          <w:sz w:val="28"/>
          <w:szCs w:val="28"/>
        </w:rPr>
        <w:t>Département des formations professionnelles spécialisées</w:t>
      </w:r>
      <w:r w:rsidR="00D32F80">
        <w:rPr>
          <w:rFonts w:ascii="Arial" w:hAnsi="Arial" w:cs="Arial"/>
          <w:b/>
          <w:color w:val="000000" w:themeColor="text1"/>
          <w:sz w:val="28"/>
          <w:szCs w:val="28"/>
        </w:rPr>
        <w:t xml:space="preserve"> - </w:t>
      </w:r>
      <w:r w:rsidR="00021DCB" w:rsidRPr="00021DCB">
        <w:rPr>
          <w:rFonts w:ascii="Arial" w:hAnsi="Arial" w:cs="Arial"/>
          <w:b/>
          <w:color w:val="000000" w:themeColor="text1"/>
          <w:sz w:val="28"/>
          <w:szCs w:val="28"/>
        </w:rPr>
        <w:t xml:space="preserve">Profil </w:t>
      </w:r>
      <w:r w:rsidR="005B1FED">
        <w:rPr>
          <w:rFonts w:ascii="Arial" w:hAnsi="Arial" w:cs="Arial"/>
          <w:b/>
          <w:color w:val="000000" w:themeColor="text1"/>
          <w:sz w:val="28"/>
          <w:szCs w:val="28"/>
        </w:rPr>
        <w:t>civiliste</w:t>
      </w:r>
      <w:r w:rsidR="001C5EAB" w:rsidRPr="008626E9">
        <w:rPr>
          <w:rFonts w:ascii="Arial" w:hAnsi="Arial" w:cs="Arial"/>
          <w:b/>
          <w:sz w:val="28"/>
          <w:szCs w:val="28"/>
          <w:lang w:eastAsia="fr-FR"/>
        </w:rPr>
        <w:br/>
      </w:r>
    </w:p>
    <w:p w14:paraId="67A22108" w14:textId="1B3DC084" w:rsidR="00CE0307" w:rsidRPr="00CE0307" w:rsidRDefault="00CE0307" w:rsidP="00CE0307">
      <w:pPr>
        <w:spacing w:after="0"/>
        <w:ind w:left="-567" w:right="-567"/>
        <w:rPr>
          <w:rFonts w:cstheme="minorHAnsi"/>
          <w:lang w:eastAsia="fr-FR"/>
        </w:rPr>
      </w:pPr>
      <w:r w:rsidRPr="00CE0307">
        <w:rPr>
          <w:rFonts w:cstheme="minorHAnsi"/>
          <w:b/>
          <w:lang w:eastAsia="fr-FR"/>
        </w:rPr>
        <w:t>Intitulé du poste :</w:t>
      </w:r>
      <w:r w:rsidRPr="00CE0307">
        <w:rPr>
          <w:rFonts w:cstheme="minorHAnsi"/>
          <w:lang w:eastAsia="fr-FR"/>
        </w:rPr>
        <w:tab/>
      </w:r>
      <w:r w:rsidR="004C30B1">
        <w:rPr>
          <w:rFonts w:cstheme="minorHAnsi"/>
          <w:lang w:eastAsia="fr-FR"/>
        </w:rPr>
        <w:tab/>
      </w:r>
      <w:r w:rsidR="004C30B1">
        <w:rPr>
          <w:rFonts w:cstheme="minorHAnsi"/>
          <w:lang w:eastAsia="fr-FR"/>
        </w:rPr>
        <w:tab/>
      </w:r>
      <w:r w:rsidR="00637995">
        <w:rPr>
          <w:rFonts w:cstheme="minorHAnsi"/>
          <w:lang w:eastAsia="fr-FR"/>
        </w:rPr>
        <w:t>C</w:t>
      </w:r>
      <w:r w:rsidR="00866001">
        <w:rPr>
          <w:rFonts w:cstheme="minorHAnsi"/>
          <w:lang w:eastAsia="fr-FR"/>
        </w:rPr>
        <w:t xml:space="preserve">oordonnateur de formation </w:t>
      </w:r>
      <w:r w:rsidR="008626E9">
        <w:rPr>
          <w:rFonts w:cstheme="minorHAnsi"/>
          <w:lang w:eastAsia="fr-FR"/>
        </w:rPr>
        <w:t>(1 poste</w:t>
      </w:r>
      <w:r w:rsidR="005B1FED">
        <w:rPr>
          <w:rFonts w:cstheme="minorHAnsi"/>
          <w:lang w:eastAsia="fr-FR"/>
        </w:rPr>
        <w:t xml:space="preserve"> susceptible d’être</w:t>
      </w:r>
      <w:r w:rsidR="008626E9">
        <w:rPr>
          <w:rFonts w:cstheme="minorHAnsi"/>
          <w:lang w:eastAsia="fr-FR"/>
        </w:rPr>
        <w:t xml:space="preserve"> vacant)</w:t>
      </w:r>
    </w:p>
    <w:p w14:paraId="51DA2205" w14:textId="77777777" w:rsidR="004C30B1" w:rsidRPr="004C30B1" w:rsidRDefault="004C30B1" w:rsidP="00D031FD">
      <w:pPr>
        <w:pStyle w:val="Corpsdetexte"/>
        <w:spacing w:before="120" w:after="0"/>
        <w:ind w:left="2829" w:right="-567" w:hanging="3396"/>
        <w:jc w:val="both"/>
        <w:rPr>
          <w:rFonts w:ascii="Calibri" w:hAnsi="Calibri" w:cs="Calibri"/>
          <w:sz w:val="22"/>
          <w:szCs w:val="22"/>
        </w:rPr>
      </w:pPr>
      <w:r w:rsidRPr="004C30B1">
        <w:rPr>
          <w:rFonts w:ascii="Calibri" w:hAnsi="Calibri" w:cs="Calibri"/>
          <w:b/>
          <w:sz w:val="22"/>
          <w:szCs w:val="22"/>
        </w:rPr>
        <w:t>Organisme de rattachement :</w:t>
      </w:r>
      <w:r>
        <w:rPr>
          <w:rFonts w:ascii="Calibri" w:hAnsi="Calibri" w:cs="Calibri"/>
          <w:sz w:val="22"/>
          <w:szCs w:val="22"/>
        </w:rPr>
        <w:t xml:space="preserve"> </w:t>
      </w:r>
      <w:r>
        <w:rPr>
          <w:rFonts w:ascii="Calibri" w:hAnsi="Calibri" w:cs="Calibri"/>
          <w:sz w:val="22"/>
          <w:szCs w:val="22"/>
        </w:rPr>
        <w:tab/>
      </w:r>
      <w:r w:rsidRPr="004C30B1">
        <w:rPr>
          <w:rFonts w:ascii="Calibri" w:hAnsi="Calibri" w:cs="Calibri"/>
          <w:sz w:val="22"/>
          <w:szCs w:val="22"/>
        </w:rPr>
        <w:t xml:space="preserve">Ministère de la justice - Direction des services judiciaires - Ecole </w:t>
      </w:r>
      <w:r>
        <w:rPr>
          <w:rFonts w:ascii="Calibri" w:hAnsi="Calibri" w:cs="Calibri"/>
          <w:sz w:val="22"/>
          <w:szCs w:val="22"/>
        </w:rPr>
        <w:t>n</w:t>
      </w:r>
      <w:r w:rsidRPr="004C30B1">
        <w:rPr>
          <w:rFonts w:ascii="Calibri" w:hAnsi="Calibri" w:cs="Calibri"/>
          <w:sz w:val="22"/>
          <w:szCs w:val="22"/>
        </w:rPr>
        <w:t xml:space="preserve">ationale de la Magistrature </w:t>
      </w:r>
    </w:p>
    <w:p w14:paraId="24D73B6A" w14:textId="4D7CC540" w:rsidR="004C30B1" w:rsidRDefault="004C30B1" w:rsidP="00D031FD">
      <w:pPr>
        <w:pStyle w:val="Corpsdetexte"/>
        <w:spacing w:before="120" w:after="0"/>
        <w:ind w:left="2829" w:right="-567" w:hanging="3399"/>
        <w:jc w:val="both"/>
        <w:rPr>
          <w:rFonts w:ascii="Calibri" w:hAnsi="Calibri" w:cs="Calibri"/>
          <w:sz w:val="22"/>
          <w:szCs w:val="22"/>
        </w:rPr>
      </w:pPr>
      <w:r w:rsidRPr="004C30B1">
        <w:rPr>
          <w:rFonts w:ascii="Calibri" w:hAnsi="Calibri" w:cs="Calibri"/>
          <w:b/>
          <w:sz w:val="22"/>
          <w:szCs w:val="22"/>
        </w:rPr>
        <w:t>Employeur</w:t>
      </w:r>
      <w:r>
        <w:rPr>
          <w:rFonts w:ascii="Calibri" w:hAnsi="Calibri" w:cs="Calibri"/>
          <w:b/>
          <w:sz w:val="22"/>
          <w:szCs w:val="22"/>
        </w:rPr>
        <w:t xml:space="preserve"> : </w:t>
      </w:r>
      <w:r>
        <w:rPr>
          <w:rFonts w:ascii="Calibri" w:hAnsi="Calibri" w:cs="Calibri"/>
          <w:b/>
          <w:sz w:val="22"/>
          <w:szCs w:val="22"/>
        </w:rPr>
        <w:tab/>
      </w:r>
      <w:r w:rsidRPr="004C30B1">
        <w:rPr>
          <w:rFonts w:ascii="Calibri" w:hAnsi="Calibri" w:cs="Calibri"/>
          <w:sz w:val="22"/>
          <w:szCs w:val="22"/>
        </w:rPr>
        <w:t xml:space="preserve">Ecole nationale de la magistrature </w:t>
      </w:r>
    </w:p>
    <w:p w14:paraId="6914B5C2" w14:textId="16256E25" w:rsidR="00637995" w:rsidRPr="008626E9" w:rsidRDefault="00637995" w:rsidP="008626E9">
      <w:pPr>
        <w:pStyle w:val="Corpsdetexte"/>
        <w:spacing w:before="120" w:after="0"/>
        <w:ind w:left="2829" w:right="-567" w:hanging="3399"/>
        <w:jc w:val="both"/>
        <w:rPr>
          <w:rFonts w:asciiTheme="minorHAnsi" w:hAnsiTheme="minorHAnsi" w:cstheme="minorHAnsi"/>
          <w:sz w:val="22"/>
          <w:szCs w:val="22"/>
        </w:rPr>
      </w:pPr>
      <w:r>
        <w:rPr>
          <w:rFonts w:ascii="Calibri" w:hAnsi="Calibri" w:cs="Calibri"/>
          <w:b/>
          <w:sz w:val="22"/>
          <w:szCs w:val="22"/>
        </w:rPr>
        <w:t>Localisation :</w:t>
      </w:r>
      <w:r>
        <w:rPr>
          <w:rFonts w:ascii="Calibri" w:hAnsi="Calibri" w:cs="Calibri"/>
          <w:sz w:val="22"/>
          <w:szCs w:val="22"/>
        </w:rPr>
        <w:tab/>
      </w:r>
      <w:r w:rsidR="00BF7E16">
        <w:rPr>
          <w:rFonts w:asciiTheme="minorHAnsi" w:hAnsiTheme="minorHAnsi" w:cstheme="minorHAnsi"/>
          <w:sz w:val="22"/>
          <w:szCs w:val="22"/>
        </w:rPr>
        <w:t>8 rue Chanoinesse – 75004 Paris</w:t>
      </w:r>
    </w:p>
    <w:p w14:paraId="3DAA343F" w14:textId="197E6413" w:rsidR="004C30B1" w:rsidRPr="00CA28F8" w:rsidRDefault="00637995" w:rsidP="00D031FD">
      <w:pPr>
        <w:spacing w:before="120"/>
        <w:ind w:left="2829" w:right="-567" w:hanging="3396"/>
        <w:jc w:val="both"/>
        <w:rPr>
          <w:rFonts w:ascii="Calibri" w:hAnsi="Calibri" w:cs="Calibri"/>
          <w:bCs/>
          <w:color w:val="000000" w:themeColor="text1"/>
        </w:rPr>
      </w:pPr>
      <w:r>
        <w:rPr>
          <w:rFonts w:ascii="Calibri" w:hAnsi="Calibri" w:cs="Calibri"/>
          <w:b/>
          <w:bCs/>
          <w:color w:val="000000" w:themeColor="text1"/>
        </w:rPr>
        <w:t>Poste profilé</w:t>
      </w:r>
      <w:r w:rsidR="00CA28F8" w:rsidRPr="00CA28F8">
        <w:rPr>
          <w:rFonts w:ascii="Calibri" w:hAnsi="Calibri" w:cs="Calibri"/>
          <w:b/>
          <w:bCs/>
          <w:color w:val="000000" w:themeColor="text1"/>
        </w:rPr>
        <w:t> :</w:t>
      </w:r>
      <w:r w:rsidR="00CA28F8" w:rsidRPr="00CA28F8">
        <w:rPr>
          <w:rFonts w:ascii="Calibri" w:hAnsi="Calibri" w:cs="Calibri"/>
          <w:bCs/>
          <w:color w:val="000000" w:themeColor="text1"/>
        </w:rPr>
        <w:tab/>
      </w:r>
      <w:r w:rsidR="008E719C">
        <w:rPr>
          <w:rFonts w:ascii="Calibri" w:hAnsi="Calibri" w:cs="Calibri"/>
          <w:b/>
          <w:color w:val="000000" w:themeColor="text1"/>
        </w:rPr>
        <w:t>Département des formations professionnelles spécia</w:t>
      </w:r>
      <w:r w:rsidR="005B1FED">
        <w:rPr>
          <w:rFonts w:ascii="Calibri" w:hAnsi="Calibri" w:cs="Calibri"/>
          <w:b/>
          <w:color w:val="000000" w:themeColor="text1"/>
        </w:rPr>
        <w:t>lisées – Profil civiliste</w:t>
      </w:r>
    </w:p>
    <w:p w14:paraId="2808F9D0" w14:textId="77777777" w:rsidR="00637995" w:rsidRDefault="00637995" w:rsidP="00CE0307">
      <w:pPr>
        <w:ind w:left="-567" w:right="-567"/>
        <w:jc w:val="both"/>
        <w:rPr>
          <w:rFonts w:ascii="Calibri" w:hAnsi="Calibri" w:cs="Calibri"/>
          <w:b/>
          <w:bCs/>
          <w:color w:val="E42313"/>
        </w:rPr>
      </w:pPr>
    </w:p>
    <w:p w14:paraId="36F9AADA" w14:textId="231C48FC" w:rsidR="00BF7E16" w:rsidRPr="00C427FC" w:rsidRDefault="00C427FC" w:rsidP="00C427FC">
      <w:pPr>
        <w:ind w:left="-567" w:right="-567"/>
        <w:jc w:val="both"/>
        <w:rPr>
          <w:rFonts w:ascii="Calibri" w:hAnsi="Calibri" w:cs="Calibri"/>
          <w:b/>
          <w:bCs/>
          <w:color w:val="E42313"/>
        </w:rPr>
      </w:pPr>
      <w:bookmarkStart w:id="0" w:name="_Hlk137824445"/>
      <w:r>
        <w:rPr>
          <w:rFonts w:ascii="Calibri" w:hAnsi="Calibri" w:cs="Calibri"/>
          <w:b/>
          <w:bCs/>
          <w:color w:val="E42313"/>
        </w:rPr>
        <w:t xml:space="preserve">PRESENTATION DE L’ENM : </w:t>
      </w:r>
    </w:p>
    <w:p w14:paraId="00EC560F" w14:textId="28E30994" w:rsidR="00866001" w:rsidRDefault="00866001" w:rsidP="00866001">
      <w:pPr>
        <w:ind w:left="-567" w:right="-567"/>
        <w:jc w:val="both"/>
        <w:rPr>
          <w:rFonts w:ascii="Calibri" w:hAnsi="Calibri" w:cs="Calibri"/>
          <w:b/>
          <w:bCs/>
          <w:color w:val="E42313"/>
        </w:rPr>
      </w:pPr>
      <w:r w:rsidRPr="007B26F9">
        <w:rPr>
          <w:rFonts w:ascii="Calibri" w:hAnsi="Calibri" w:cs="Calibri"/>
        </w:rPr>
        <w:t xml:space="preserve">L’Ecole nationale de la magistrature, établissement public administratif doté d’un </w:t>
      </w:r>
      <w:r>
        <w:rPr>
          <w:rFonts w:ascii="Calibri" w:hAnsi="Calibri" w:cs="Calibri"/>
        </w:rPr>
        <w:t>budget autonome de l’ordre de 4</w:t>
      </w:r>
      <w:r w:rsidR="00142C09">
        <w:rPr>
          <w:rFonts w:ascii="Calibri" w:hAnsi="Calibri" w:cs="Calibri"/>
        </w:rPr>
        <w:t>9</w:t>
      </w:r>
      <w:r w:rsidRPr="007B26F9">
        <w:rPr>
          <w:rFonts w:ascii="Calibri" w:hAnsi="Calibri" w:cs="Calibri"/>
        </w:rPr>
        <w:t xml:space="preserve"> milli</w:t>
      </w:r>
      <w:r>
        <w:rPr>
          <w:rFonts w:ascii="Calibri" w:hAnsi="Calibri" w:cs="Calibri"/>
        </w:rPr>
        <w:t>ons d’euros pour l’exercice 202</w:t>
      </w:r>
      <w:r w:rsidR="006E2810">
        <w:rPr>
          <w:rFonts w:ascii="Calibri" w:hAnsi="Calibri" w:cs="Calibri"/>
        </w:rPr>
        <w:t>6</w:t>
      </w:r>
      <w:r w:rsidRPr="007B26F9">
        <w:rPr>
          <w:rFonts w:ascii="Calibri" w:hAnsi="Calibri" w:cs="Calibri"/>
        </w:rPr>
        <w:t>, se répartit</w:t>
      </w:r>
      <w:r>
        <w:rPr>
          <w:rFonts w:ascii="Calibri" w:eastAsia="Calibri" w:hAnsi="Calibri" w:cs="Calibri"/>
        </w:rPr>
        <w:t xml:space="preserve"> sur </w:t>
      </w:r>
      <w:r w:rsidR="00142C09">
        <w:rPr>
          <w:rFonts w:ascii="Calibri" w:eastAsia="Calibri" w:hAnsi="Calibri" w:cs="Calibri"/>
        </w:rPr>
        <w:t xml:space="preserve">quatre </w:t>
      </w:r>
      <w:r w:rsidRPr="00BE017B">
        <w:rPr>
          <w:rFonts w:ascii="Calibri" w:eastAsia="Calibri" w:hAnsi="Calibri" w:cs="Calibri"/>
        </w:rPr>
        <w:t>sites distincts</w:t>
      </w:r>
      <w:r>
        <w:rPr>
          <w:rFonts w:ascii="Calibri" w:eastAsia="Calibri" w:hAnsi="Calibri" w:cs="Calibri"/>
        </w:rPr>
        <w:t>, deux</w:t>
      </w:r>
      <w:r w:rsidRPr="00BE017B">
        <w:rPr>
          <w:rFonts w:ascii="Calibri" w:eastAsia="Calibri" w:hAnsi="Calibri" w:cs="Calibri"/>
        </w:rPr>
        <w:t xml:space="preserve"> situé</w:t>
      </w:r>
      <w:r>
        <w:rPr>
          <w:rFonts w:ascii="Calibri" w:eastAsia="Calibri" w:hAnsi="Calibri" w:cs="Calibri"/>
        </w:rPr>
        <w:t>s</w:t>
      </w:r>
      <w:r w:rsidRPr="00BE017B">
        <w:rPr>
          <w:rFonts w:ascii="Calibri" w:eastAsia="Calibri" w:hAnsi="Calibri" w:cs="Calibri"/>
        </w:rPr>
        <w:t xml:space="preserve"> à Bordeaux, siège de l’Ecole et de la direction des recrutements, de la formation initiale et de la recherche, l’autre localisé à Paris où se trouve la direction de la formation continue, des relations internationales et des formations professionnelles spécialisées. </w:t>
      </w:r>
      <w:r w:rsidRPr="007B26F9">
        <w:rPr>
          <w:rFonts w:ascii="Calibri" w:hAnsi="Calibri" w:cs="Calibri"/>
        </w:rPr>
        <w:t xml:space="preserve"> L</w:t>
      </w:r>
      <w:r>
        <w:rPr>
          <w:rFonts w:ascii="Calibri" w:hAnsi="Calibri" w:cs="Calibri"/>
        </w:rPr>
        <w:t>’ENM, qui compte aujourd’hui 2</w:t>
      </w:r>
      <w:r w:rsidR="00142C09">
        <w:rPr>
          <w:rFonts w:ascii="Calibri" w:hAnsi="Calibri" w:cs="Calibri"/>
        </w:rPr>
        <w:t>9</w:t>
      </w:r>
      <w:r>
        <w:rPr>
          <w:rFonts w:ascii="Calibri" w:hAnsi="Calibri" w:cs="Calibri"/>
        </w:rPr>
        <w:t>0</w:t>
      </w:r>
      <w:r w:rsidRPr="007B26F9">
        <w:rPr>
          <w:rFonts w:ascii="Calibri" w:hAnsi="Calibri" w:cs="Calibri"/>
        </w:rPr>
        <w:t xml:space="preserve"> emplois équivalents temps plein, est dirigée par une directrice qui met notamment en œuvre la mission pédagogique de l’Ecole et les délibérations de son conseil d’administration.</w:t>
      </w:r>
    </w:p>
    <w:p w14:paraId="7FEF6B32" w14:textId="77777777" w:rsidR="00866001" w:rsidRDefault="00866001" w:rsidP="00866001">
      <w:pPr>
        <w:ind w:left="-567" w:right="-567"/>
        <w:jc w:val="both"/>
        <w:rPr>
          <w:rFonts w:ascii="Calibri" w:hAnsi="Calibri" w:cs="Calibri"/>
          <w:b/>
          <w:bCs/>
          <w:color w:val="E42313"/>
        </w:rPr>
      </w:pPr>
      <w:r w:rsidRPr="00574DB2">
        <w:rPr>
          <w:rFonts w:ascii="Calibri" w:hAnsi="Calibri" w:cs="Calibri"/>
        </w:rPr>
        <w:t xml:space="preserve">L’approche pédagogique mise en œuvre par l’ENM repose sur l’existence de huit pôles de formation, communs à la formation initiale et à la formation continue, et dans lesquels l’apprentissage des techniques des différents métiers (substitut, juge d’instruction, juge des enfants, juge </w:t>
      </w:r>
      <w:r>
        <w:rPr>
          <w:rFonts w:ascii="Calibri" w:hAnsi="Calibri" w:cs="Calibri"/>
        </w:rPr>
        <w:t>des contentieux de la protection</w:t>
      </w:r>
      <w:r w:rsidRPr="00574DB2">
        <w:rPr>
          <w:rFonts w:ascii="Calibri" w:hAnsi="Calibri" w:cs="Calibri"/>
        </w:rPr>
        <w:t>…), coexiste avec une logique d’acquisition transversale des compétences (éthique et déontologie, culture institutionnelle, entretien judiciaire et communication, prise de décision…).</w:t>
      </w:r>
    </w:p>
    <w:p w14:paraId="6D1F1E75" w14:textId="77777777" w:rsidR="00866001" w:rsidRDefault="00866001" w:rsidP="00866001">
      <w:pPr>
        <w:ind w:left="-567" w:right="-567"/>
        <w:jc w:val="both"/>
        <w:rPr>
          <w:rFonts w:ascii="Calibri" w:hAnsi="Calibri" w:cs="Calibri"/>
          <w:b/>
          <w:bCs/>
          <w:color w:val="E42313"/>
        </w:rPr>
      </w:pPr>
      <w:r w:rsidRPr="00574DB2">
        <w:rPr>
          <w:rFonts w:ascii="Calibri" w:hAnsi="Calibri" w:cs="Calibri"/>
        </w:rPr>
        <w:t>Soucieuse de bénéficier de regards croisés sur ses contenus pédagogiques, l’ENM profite du concours de plusieurs personnalités reconnues ayant la qualité de doyens des enseignements. Chacun d’eux est rattaché à l’un des huit pôles de formation :</w:t>
      </w:r>
    </w:p>
    <w:p w14:paraId="2A87CF0D" w14:textId="77777777" w:rsidR="00142C09" w:rsidRPr="00142C09" w:rsidRDefault="00866001" w:rsidP="00866001">
      <w:pPr>
        <w:ind w:left="-567" w:right="-567"/>
        <w:jc w:val="both"/>
        <w:rPr>
          <w:rFonts w:ascii="Calibri" w:hAnsi="Calibri" w:cs="Calibri"/>
        </w:rPr>
      </w:pPr>
      <w:r w:rsidRPr="00A35D25">
        <w:rPr>
          <w:rFonts w:ascii="Calibri" w:hAnsi="Calibri" w:cs="Calibri"/>
          <w:u w:val="single"/>
        </w:rPr>
        <w:t>Humanités judiciaires</w:t>
      </w:r>
      <w:r w:rsidRPr="00A35D25">
        <w:rPr>
          <w:rFonts w:ascii="Calibri" w:hAnsi="Calibri" w:cs="Calibri"/>
        </w:rPr>
        <w:t xml:space="preserve"> : </w:t>
      </w:r>
      <w:r w:rsidR="00142C09" w:rsidRPr="00142C09">
        <w:rPr>
          <w:rFonts w:ascii="Calibri" w:hAnsi="Calibri" w:cs="Calibri"/>
          <w:b/>
        </w:rPr>
        <w:t>Joël MORET-BAILLY</w:t>
      </w:r>
      <w:r w:rsidR="00142C09" w:rsidRPr="00142C09">
        <w:rPr>
          <w:rFonts w:ascii="Calibri" w:hAnsi="Calibri" w:cs="Calibri"/>
        </w:rPr>
        <w:t>, professeur de droit privé et sciences criminelles</w:t>
      </w:r>
    </w:p>
    <w:p w14:paraId="0D9D236F" w14:textId="33B10E8C" w:rsidR="00866001" w:rsidRDefault="00866001" w:rsidP="00866001">
      <w:pPr>
        <w:ind w:left="-567" w:right="-567"/>
        <w:jc w:val="both"/>
        <w:rPr>
          <w:rFonts w:ascii="Calibri" w:hAnsi="Calibri" w:cs="Calibri"/>
          <w:b/>
          <w:bCs/>
          <w:color w:val="E42313"/>
        </w:rPr>
      </w:pPr>
      <w:r w:rsidRPr="00A35D25">
        <w:rPr>
          <w:rFonts w:ascii="Calibri" w:hAnsi="Calibri" w:cs="Calibri"/>
          <w:u w:val="single"/>
        </w:rPr>
        <w:t>Processus de décision et de formalisation de la justice civile</w:t>
      </w:r>
      <w:r w:rsidRPr="00A35D25">
        <w:rPr>
          <w:rFonts w:ascii="Calibri" w:hAnsi="Calibri" w:cs="Calibri"/>
        </w:rPr>
        <w:t xml:space="preserve"> :</w:t>
      </w:r>
      <w:r w:rsidRPr="00A35D25">
        <w:rPr>
          <w:rFonts w:ascii="Calibri" w:hAnsi="Calibri" w:cs="Calibri"/>
          <w:b/>
        </w:rPr>
        <w:t xml:space="preserve"> Natalie FRICERO</w:t>
      </w:r>
      <w:r w:rsidRPr="00A35D25">
        <w:rPr>
          <w:rFonts w:ascii="Calibri" w:hAnsi="Calibri" w:cs="Calibri"/>
        </w:rPr>
        <w:t xml:space="preserve">, professeur de droit privé et de sciences criminelles à l’université de Nice-Côte d’Azur </w:t>
      </w:r>
    </w:p>
    <w:p w14:paraId="74784B44" w14:textId="77777777" w:rsidR="00866001" w:rsidRDefault="00866001" w:rsidP="00866001">
      <w:pPr>
        <w:ind w:left="-567" w:right="-567"/>
        <w:jc w:val="both"/>
        <w:rPr>
          <w:rFonts w:ascii="Calibri" w:hAnsi="Calibri" w:cs="Calibri"/>
          <w:b/>
          <w:bCs/>
          <w:color w:val="E42313"/>
        </w:rPr>
      </w:pPr>
      <w:r w:rsidRPr="00A35D25">
        <w:rPr>
          <w:rFonts w:ascii="Calibri" w:hAnsi="Calibri" w:cs="Calibri"/>
          <w:u w:val="single"/>
        </w:rPr>
        <w:t>Processus de décision et de formalisation de la justice pénale</w:t>
      </w:r>
      <w:r w:rsidRPr="00A35D25">
        <w:rPr>
          <w:rFonts w:ascii="Calibri" w:hAnsi="Calibri" w:cs="Calibri"/>
        </w:rPr>
        <w:t xml:space="preserve"> : </w:t>
      </w:r>
      <w:r w:rsidRPr="00A35D25">
        <w:rPr>
          <w:rFonts w:ascii="Calibri" w:hAnsi="Calibri" w:cs="Calibri"/>
          <w:b/>
        </w:rPr>
        <w:t>Laure BECCUAU</w:t>
      </w:r>
      <w:r w:rsidRPr="00A35D25">
        <w:rPr>
          <w:rFonts w:ascii="Calibri" w:hAnsi="Calibri" w:cs="Calibri"/>
        </w:rPr>
        <w:t>, procureure de la République près le Tribunal judiciaire de Paris</w:t>
      </w:r>
    </w:p>
    <w:p w14:paraId="5C731999" w14:textId="56ED890D" w:rsidR="00866001" w:rsidRPr="00A35D25" w:rsidRDefault="00866001" w:rsidP="00866001">
      <w:pPr>
        <w:ind w:left="-567" w:right="-567"/>
        <w:jc w:val="both"/>
        <w:rPr>
          <w:rFonts w:ascii="Calibri" w:hAnsi="Calibri" w:cs="Calibri"/>
        </w:rPr>
      </w:pPr>
      <w:r w:rsidRPr="00A35D25">
        <w:rPr>
          <w:rFonts w:ascii="Calibri" w:hAnsi="Calibri" w:cs="Calibri"/>
          <w:u w:val="single"/>
        </w:rPr>
        <w:t>Communication judiciaire</w:t>
      </w:r>
      <w:r w:rsidRPr="00A35D25">
        <w:rPr>
          <w:rFonts w:ascii="Calibri" w:hAnsi="Calibri" w:cs="Calibri"/>
        </w:rPr>
        <w:t xml:space="preserve"> : </w:t>
      </w:r>
      <w:r w:rsidRPr="00A35D25">
        <w:rPr>
          <w:rFonts w:ascii="Calibri" w:hAnsi="Calibri" w:cs="Calibri"/>
          <w:b/>
        </w:rPr>
        <w:t>Nicolas JACQUET</w:t>
      </w:r>
      <w:r w:rsidRPr="00A35D25">
        <w:rPr>
          <w:rFonts w:ascii="Calibri" w:hAnsi="Calibri" w:cs="Calibri"/>
        </w:rPr>
        <w:t xml:space="preserve">, procureur </w:t>
      </w:r>
      <w:r w:rsidR="00142C09">
        <w:rPr>
          <w:rFonts w:ascii="Calibri" w:hAnsi="Calibri" w:cs="Calibri"/>
        </w:rPr>
        <w:t>général</w:t>
      </w:r>
      <w:r w:rsidRPr="00A35D25">
        <w:rPr>
          <w:rFonts w:ascii="Calibri" w:hAnsi="Calibri" w:cs="Calibri"/>
        </w:rPr>
        <w:t xml:space="preserve"> près </w:t>
      </w:r>
      <w:r w:rsidR="00142C09">
        <w:rPr>
          <w:rFonts w:ascii="Calibri" w:hAnsi="Calibri" w:cs="Calibri"/>
        </w:rPr>
        <w:t>la cour d’appel de Toulouse</w:t>
      </w:r>
    </w:p>
    <w:p w14:paraId="0534C47C" w14:textId="77777777" w:rsidR="00142C09" w:rsidRDefault="00866001" w:rsidP="00866001">
      <w:pPr>
        <w:ind w:left="-567" w:right="-567"/>
        <w:jc w:val="both"/>
        <w:rPr>
          <w:rFonts w:ascii="Calibri" w:hAnsi="Calibri" w:cs="Calibri"/>
        </w:rPr>
      </w:pPr>
      <w:r w:rsidRPr="00A35D25">
        <w:rPr>
          <w:rFonts w:ascii="Calibri" w:hAnsi="Calibri" w:cs="Calibri"/>
          <w:u w:val="single"/>
        </w:rPr>
        <w:lastRenderedPageBreak/>
        <w:t>Administration de la justice</w:t>
      </w:r>
      <w:r w:rsidRPr="00A35D25">
        <w:rPr>
          <w:rFonts w:ascii="Calibri" w:hAnsi="Calibri" w:cs="Calibri"/>
        </w:rPr>
        <w:t xml:space="preserve"> : </w:t>
      </w:r>
      <w:r w:rsidRPr="00A35D25">
        <w:rPr>
          <w:rFonts w:ascii="Calibri" w:hAnsi="Calibri" w:cs="Calibri"/>
          <w:b/>
        </w:rPr>
        <w:t>Stéphane HARDOUIN</w:t>
      </w:r>
      <w:r w:rsidRPr="00A35D25">
        <w:rPr>
          <w:rFonts w:ascii="Calibri" w:hAnsi="Calibri" w:cs="Calibri"/>
        </w:rPr>
        <w:t xml:space="preserve">, </w:t>
      </w:r>
      <w:r w:rsidR="00142C09" w:rsidRPr="00142C09">
        <w:rPr>
          <w:rFonts w:ascii="Calibri" w:hAnsi="Calibri" w:cs="Calibri"/>
        </w:rPr>
        <w:t>Directeur des services actifs de la police nationale, chef de l'IGPN</w:t>
      </w:r>
    </w:p>
    <w:p w14:paraId="1E43BD04" w14:textId="6E5203B8" w:rsidR="00142C09" w:rsidRDefault="00866001" w:rsidP="00866001">
      <w:pPr>
        <w:ind w:left="-567" w:right="-567"/>
        <w:jc w:val="both"/>
        <w:rPr>
          <w:rFonts w:ascii="Calibri" w:hAnsi="Calibri" w:cs="Calibri"/>
          <w:bCs/>
        </w:rPr>
      </w:pPr>
      <w:r w:rsidRPr="00A35D25">
        <w:rPr>
          <w:rFonts w:ascii="Calibri" w:hAnsi="Calibri" w:cs="Calibri"/>
          <w:u w:val="single"/>
        </w:rPr>
        <w:t>Dimension internationale de la justice</w:t>
      </w:r>
      <w:r w:rsidRPr="00A35D25">
        <w:rPr>
          <w:rFonts w:ascii="Calibri" w:hAnsi="Calibri" w:cs="Calibri"/>
        </w:rPr>
        <w:t xml:space="preserve"> :</w:t>
      </w:r>
      <w:r w:rsidR="00AD6DA1">
        <w:rPr>
          <w:rFonts w:ascii="Calibri" w:hAnsi="Calibri" w:cs="Calibri"/>
        </w:rPr>
        <w:t xml:space="preserve"> </w:t>
      </w:r>
      <w:r w:rsidR="00AD6DA1" w:rsidRPr="00AD6DA1">
        <w:rPr>
          <w:rFonts w:ascii="Calibri" w:hAnsi="Calibri" w:cs="Calibri"/>
          <w:b/>
          <w:bCs/>
        </w:rPr>
        <w:t>Nicolas GUILLOU</w:t>
      </w:r>
      <w:r w:rsidR="00142C09" w:rsidRPr="00142C09">
        <w:rPr>
          <w:rFonts w:ascii="Calibri" w:hAnsi="Calibri" w:cs="Calibri"/>
          <w:bCs/>
        </w:rPr>
        <w:t>, juge français de la Cour pénale internationale</w:t>
      </w:r>
    </w:p>
    <w:p w14:paraId="044F169C" w14:textId="0CFB42F1" w:rsidR="00866001" w:rsidRDefault="00866001" w:rsidP="00866001">
      <w:pPr>
        <w:ind w:left="-567" w:right="-567"/>
        <w:jc w:val="both"/>
        <w:rPr>
          <w:rFonts w:ascii="Calibri" w:hAnsi="Calibri" w:cs="Calibri"/>
          <w:b/>
          <w:bCs/>
          <w:color w:val="E42313"/>
        </w:rPr>
      </w:pPr>
      <w:r w:rsidRPr="00A35D25">
        <w:rPr>
          <w:rFonts w:ascii="Calibri" w:hAnsi="Calibri" w:cs="Calibri"/>
          <w:u w:val="single"/>
        </w:rPr>
        <w:t>Environnement judiciaire</w:t>
      </w:r>
      <w:r w:rsidRPr="00A35D25">
        <w:rPr>
          <w:rFonts w:ascii="Calibri" w:hAnsi="Calibri" w:cs="Calibri"/>
        </w:rPr>
        <w:t xml:space="preserve"> : </w:t>
      </w:r>
      <w:r w:rsidRPr="00A35D25">
        <w:rPr>
          <w:rFonts w:ascii="Calibri" w:hAnsi="Calibri" w:cs="Calibri"/>
          <w:b/>
        </w:rPr>
        <w:t>François de SINGLY</w:t>
      </w:r>
      <w:r w:rsidRPr="00A35D25">
        <w:rPr>
          <w:rFonts w:ascii="Calibri" w:hAnsi="Calibri" w:cs="Calibri"/>
        </w:rPr>
        <w:t>, sociologue, professeur émérite de sociologie à l’université de Paris</w:t>
      </w:r>
    </w:p>
    <w:p w14:paraId="78CA5EDD" w14:textId="579EEB4A" w:rsidR="00866001" w:rsidRDefault="00866001" w:rsidP="00866001">
      <w:pPr>
        <w:ind w:left="-567" w:right="-567"/>
        <w:jc w:val="both"/>
        <w:rPr>
          <w:rFonts w:ascii="Calibri" w:hAnsi="Calibri" w:cs="Calibri"/>
        </w:rPr>
      </w:pPr>
      <w:r w:rsidRPr="00A35D25">
        <w:rPr>
          <w:rFonts w:ascii="Calibri" w:hAnsi="Calibri" w:cs="Calibri"/>
          <w:u w:val="single"/>
        </w:rPr>
        <w:t>Pôle économique, social et environnemental</w:t>
      </w:r>
      <w:r w:rsidRPr="00A35D25">
        <w:rPr>
          <w:rFonts w:ascii="Calibri" w:hAnsi="Calibri" w:cs="Calibri"/>
        </w:rPr>
        <w:t xml:space="preserve"> : </w:t>
      </w:r>
      <w:r w:rsidRPr="00A35D25">
        <w:rPr>
          <w:rFonts w:ascii="Calibri" w:hAnsi="Calibri" w:cs="Calibri"/>
          <w:b/>
        </w:rPr>
        <w:t>Stéphanie FOUGOU</w:t>
      </w:r>
      <w:r w:rsidRPr="00A35D25">
        <w:rPr>
          <w:rFonts w:ascii="Calibri" w:hAnsi="Calibri" w:cs="Calibri"/>
        </w:rPr>
        <w:t>, ancienne présidente de l’Association Française des Juristes d’Entreprise.</w:t>
      </w:r>
    </w:p>
    <w:p w14:paraId="06B55A4A" w14:textId="23E62F3D" w:rsidR="00E04532" w:rsidRPr="00866001" w:rsidRDefault="00991108" w:rsidP="00866001">
      <w:pPr>
        <w:ind w:left="-567" w:right="-567"/>
        <w:jc w:val="both"/>
        <w:rPr>
          <w:rFonts w:ascii="Calibri" w:hAnsi="Calibri" w:cs="Calibri"/>
          <w:b/>
          <w:bCs/>
          <w:color w:val="E42313"/>
        </w:rPr>
      </w:pPr>
      <w:r>
        <w:rPr>
          <w:rFonts w:ascii="Calibri" w:hAnsi="Calibri" w:cs="Calibri"/>
          <w:noProof/>
        </w:rPr>
        <w:drawing>
          <wp:inline distT="0" distB="0" distL="0" distR="0" wp14:anchorId="50AF0024" wp14:editId="65C705AA">
            <wp:extent cx="5761355" cy="4073589"/>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4073589"/>
                    </a:xfrm>
                    <a:prstGeom prst="rect">
                      <a:avLst/>
                    </a:prstGeom>
                    <a:noFill/>
                  </pic:spPr>
                </pic:pic>
              </a:graphicData>
            </a:graphic>
          </wp:inline>
        </w:drawing>
      </w:r>
    </w:p>
    <w:p w14:paraId="69222DD9" w14:textId="77777777" w:rsidR="00C427FC" w:rsidRDefault="00C427FC" w:rsidP="00D8144E">
      <w:pPr>
        <w:ind w:left="-567" w:right="-567"/>
        <w:jc w:val="both"/>
        <w:rPr>
          <w:rFonts w:ascii="Calibri" w:hAnsi="Calibri" w:cs="Calibri"/>
          <w:b/>
          <w:bCs/>
          <w:color w:val="E42313"/>
        </w:rPr>
      </w:pPr>
      <w:bookmarkStart w:id="1" w:name="_Hlk138147062"/>
      <w:bookmarkEnd w:id="0"/>
      <w:r w:rsidRPr="00D031FD">
        <w:rPr>
          <w:rFonts w:ascii="Calibri" w:hAnsi="Calibri" w:cs="Calibri"/>
          <w:b/>
          <w:bCs/>
          <w:color w:val="E42313"/>
        </w:rPr>
        <w:t>DESCRIPTI</w:t>
      </w:r>
      <w:r>
        <w:rPr>
          <w:rFonts w:ascii="Calibri" w:hAnsi="Calibri" w:cs="Calibri"/>
          <w:b/>
          <w:bCs/>
          <w:color w:val="E42313"/>
        </w:rPr>
        <w:t>ON</w:t>
      </w:r>
      <w:r w:rsidRPr="00D031FD">
        <w:rPr>
          <w:rFonts w:ascii="Calibri" w:hAnsi="Calibri" w:cs="Calibri"/>
          <w:b/>
          <w:bCs/>
          <w:color w:val="E42313"/>
        </w:rPr>
        <w:t xml:space="preserve"> DU POSTE</w:t>
      </w:r>
      <w:r>
        <w:rPr>
          <w:rFonts w:ascii="Calibri" w:hAnsi="Calibri" w:cs="Calibri"/>
          <w:b/>
          <w:bCs/>
          <w:color w:val="E42313"/>
        </w:rPr>
        <w:t xml:space="preserve"> : </w:t>
      </w:r>
    </w:p>
    <w:p w14:paraId="696E6220" w14:textId="7372859A" w:rsidR="005B1FED" w:rsidRDefault="00021DCB" w:rsidP="005B1FED">
      <w:pPr>
        <w:pStyle w:val="Corpsdetexte"/>
        <w:ind w:left="-567" w:right="-566"/>
        <w:jc w:val="both"/>
        <w:rPr>
          <w:rFonts w:asciiTheme="minorHAnsi" w:hAnsiTheme="minorHAnsi" w:cstheme="minorHAnsi"/>
          <w:b/>
          <w:bCs/>
          <w:sz w:val="22"/>
          <w:szCs w:val="22"/>
        </w:rPr>
      </w:pPr>
      <w:r w:rsidRPr="00D8144E">
        <w:rPr>
          <w:rFonts w:asciiTheme="minorHAnsi" w:hAnsiTheme="minorHAnsi" w:cstheme="minorHAnsi"/>
          <w:sz w:val="22"/>
          <w:szCs w:val="22"/>
        </w:rPr>
        <w:t xml:space="preserve">Le poste </w:t>
      </w:r>
      <w:r w:rsidR="005B1FED">
        <w:rPr>
          <w:rFonts w:asciiTheme="minorHAnsi" w:hAnsiTheme="minorHAnsi" w:cstheme="minorHAnsi"/>
          <w:sz w:val="22"/>
          <w:szCs w:val="22"/>
        </w:rPr>
        <w:t xml:space="preserve">susceptible d’être </w:t>
      </w:r>
      <w:r w:rsidRPr="00D8144E">
        <w:rPr>
          <w:rFonts w:asciiTheme="minorHAnsi" w:hAnsiTheme="minorHAnsi" w:cstheme="minorHAnsi"/>
          <w:sz w:val="22"/>
          <w:szCs w:val="22"/>
        </w:rPr>
        <w:t>vacant</w:t>
      </w:r>
      <w:r w:rsidR="000F5DF7">
        <w:rPr>
          <w:rFonts w:asciiTheme="minorHAnsi" w:hAnsiTheme="minorHAnsi" w:cstheme="minorHAnsi"/>
          <w:sz w:val="22"/>
          <w:szCs w:val="22"/>
        </w:rPr>
        <w:t xml:space="preserve"> </w:t>
      </w:r>
      <w:r w:rsidRPr="00D8144E">
        <w:rPr>
          <w:rFonts w:asciiTheme="minorHAnsi" w:hAnsiTheme="minorHAnsi" w:cstheme="minorHAnsi"/>
          <w:sz w:val="22"/>
          <w:szCs w:val="22"/>
        </w:rPr>
        <w:t xml:space="preserve">est celui de </w:t>
      </w:r>
      <w:r w:rsidRPr="00D8144E">
        <w:rPr>
          <w:rFonts w:asciiTheme="minorHAnsi" w:hAnsiTheme="minorHAnsi" w:cstheme="minorHAnsi"/>
          <w:b/>
          <w:sz w:val="22"/>
          <w:szCs w:val="22"/>
        </w:rPr>
        <w:t>coord</w:t>
      </w:r>
      <w:r w:rsidR="00E16B6A">
        <w:rPr>
          <w:rFonts w:asciiTheme="minorHAnsi" w:hAnsiTheme="minorHAnsi" w:cstheme="minorHAnsi"/>
          <w:b/>
          <w:sz w:val="22"/>
          <w:szCs w:val="22"/>
        </w:rPr>
        <w:t>onnateur de formation, référent d</w:t>
      </w:r>
      <w:r w:rsidR="005B1FED">
        <w:rPr>
          <w:rFonts w:asciiTheme="minorHAnsi" w:hAnsiTheme="minorHAnsi" w:cstheme="minorHAnsi"/>
          <w:b/>
          <w:bCs/>
          <w:sz w:val="22"/>
          <w:szCs w:val="22"/>
        </w:rPr>
        <w:t xml:space="preserve">u pôle </w:t>
      </w:r>
      <w:r w:rsidR="00142C09">
        <w:rPr>
          <w:rFonts w:asciiTheme="minorHAnsi" w:hAnsiTheme="minorHAnsi" w:cstheme="minorHAnsi"/>
          <w:b/>
          <w:bCs/>
          <w:sz w:val="22"/>
          <w:szCs w:val="22"/>
        </w:rPr>
        <w:t>social, chargé d</w:t>
      </w:r>
      <w:r w:rsidR="005B1FED">
        <w:rPr>
          <w:rFonts w:asciiTheme="minorHAnsi" w:hAnsiTheme="minorHAnsi" w:cstheme="minorHAnsi"/>
          <w:b/>
          <w:bCs/>
          <w:sz w:val="22"/>
          <w:szCs w:val="22"/>
        </w:rPr>
        <w:t xml:space="preserve">e </w:t>
      </w:r>
      <w:r w:rsidR="00142C09">
        <w:rPr>
          <w:rFonts w:asciiTheme="minorHAnsi" w:hAnsiTheme="minorHAnsi" w:cstheme="minorHAnsi"/>
          <w:b/>
          <w:bCs/>
          <w:sz w:val="22"/>
          <w:szCs w:val="22"/>
        </w:rPr>
        <w:t xml:space="preserve">la </w:t>
      </w:r>
      <w:r w:rsidR="005B1FED">
        <w:rPr>
          <w:rFonts w:asciiTheme="minorHAnsi" w:hAnsiTheme="minorHAnsi" w:cstheme="minorHAnsi"/>
          <w:b/>
          <w:bCs/>
          <w:sz w:val="22"/>
          <w:szCs w:val="22"/>
        </w:rPr>
        <w:t>formation des conseillers prud’hommes</w:t>
      </w:r>
      <w:r w:rsidR="00142C09">
        <w:rPr>
          <w:rFonts w:asciiTheme="minorHAnsi" w:hAnsiTheme="minorHAnsi" w:cstheme="minorHAnsi"/>
          <w:b/>
          <w:bCs/>
          <w:sz w:val="22"/>
          <w:szCs w:val="22"/>
        </w:rPr>
        <w:t xml:space="preserve"> et des assesseurs des pôles sociaux</w:t>
      </w:r>
      <w:r w:rsidR="00B2170E" w:rsidRPr="00B2170E">
        <w:rPr>
          <w:rFonts w:asciiTheme="minorHAnsi" w:eastAsiaTheme="minorHAnsi" w:hAnsiTheme="minorHAnsi" w:cstheme="minorHAnsi"/>
          <w:color w:val="auto"/>
          <w:sz w:val="22"/>
          <w:szCs w:val="22"/>
          <w:lang w:eastAsia="en-US"/>
        </w:rPr>
        <w:t xml:space="preserve"> </w:t>
      </w:r>
      <w:r w:rsidR="00B2170E" w:rsidRPr="00B2170E">
        <w:rPr>
          <w:rFonts w:asciiTheme="minorHAnsi" w:hAnsiTheme="minorHAnsi" w:cstheme="minorHAnsi"/>
          <w:b/>
          <w:bCs/>
          <w:sz w:val="22"/>
          <w:szCs w:val="22"/>
        </w:rPr>
        <w:t>des tribunaux judiciaires et de la cour d’appel d’Amiens</w:t>
      </w:r>
      <w:r w:rsidR="00B92242">
        <w:rPr>
          <w:rFonts w:asciiTheme="minorHAnsi" w:hAnsiTheme="minorHAnsi" w:cstheme="minorHAnsi"/>
          <w:b/>
          <w:bCs/>
          <w:sz w:val="22"/>
          <w:szCs w:val="22"/>
        </w:rPr>
        <w:t>.</w:t>
      </w:r>
    </w:p>
    <w:p w14:paraId="1E9C3892" w14:textId="09D7809C"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 xml:space="preserve">Le département des formations professionnelles </w:t>
      </w:r>
      <w:r w:rsidR="00E65B05">
        <w:rPr>
          <w:rFonts w:asciiTheme="minorHAnsi" w:hAnsiTheme="minorHAnsi" w:cstheme="minorHAnsi"/>
          <w:sz w:val="22"/>
          <w:szCs w:val="22"/>
        </w:rPr>
        <w:t xml:space="preserve">spécialisées </w:t>
      </w:r>
      <w:r w:rsidRPr="00B2170E">
        <w:rPr>
          <w:rFonts w:asciiTheme="minorHAnsi" w:hAnsiTheme="minorHAnsi" w:cstheme="minorHAnsi"/>
          <w:sz w:val="22"/>
          <w:szCs w:val="22"/>
        </w:rPr>
        <w:t>est chargé de la formation initiale et/ou continue de 11 publics, soumis pour la plupart à une obligation de formation :</w:t>
      </w:r>
    </w:p>
    <w:p w14:paraId="6A32F5CE" w14:textId="77777777" w:rsidR="00B2170E" w:rsidRPr="00B2170E" w:rsidRDefault="00B2170E" w:rsidP="00B2170E">
      <w:pPr>
        <w:pStyle w:val="Corpsdetexte"/>
        <w:spacing w:before="92"/>
        <w:ind w:left="-567" w:right="-566"/>
        <w:rPr>
          <w:rFonts w:asciiTheme="minorHAnsi" w:hAnsiTheme="minorHAnsi" w:cstheme="minorHAnsi"/>
          <w:sz w:val="22"/>
          <w:szCs w:val="22"/>
        </w:rPr>
      </w:pPr>
    </w:p>
    <w:p w14:paraId="400CC597"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juges consulaires, dont la formation initiale et continue est obligatoire depuis 2018</w:t>
      </w:r>
    </w:p>
    <w:p w14:paraId="4504FEF5"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assesseurs exploitants agricoles</w:t>
      </w:r>
    </w:p>
    <w:p w14:paraId="6BB5D352"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conciliateurs de justice, soumis depuis 2019 à une obligation de formation initiale et continue</w:t>
      </w:r>
    </w:p>
    <w:p w14:paraId="3978D438"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magistrats à titre temporaire en formation initiale</w:t>
      </w:r>
    </w:p>
    <w:p w14:paraId="6B7243AE"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conseillers prud’hommes, dont la formation initiale obligatoire est assurée par l’ENM depuis 2019</w:t>
      </w:r>
    </w:p>
    <w:p w14:paraId="199B542A" w14:textId="28F345B7" w:rsidR="00B2170E" w:rsidRPr="00B2170E" w:rsidRDefault="00B2170E" w:rsidP="00B2170E">
      <w:pPr>
        <w:pStyle w:val="Corpsdetexte"/>
        <w:spacing w:before="92"/>
        <w:ind w:left="3" w:right="-566" w:hanging="570"/>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assesseurs des pôles sociaux des tribunaux judiciaires et de la cour d’appel d’Amiens, dont la formation initiale obligatoire est assurée par l’ENM depuis 2019</w:t>
      </w:r>
    </w:p>
    <w:p w14:paraId="76F87CBC"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lastRenderedPageBreak/>
        <w:t>•</w:t>
      </w:r>
      <w:r w:rsidRPr="00B2170E">
        <w:rPr>
          <w:rFonts w:asciiTheme="minorHAnsi" w:hAnsiTheme="minorHAnsi" w:cstheme="minorHAnsi"/>
          <w:sz w:val="22"/>
          <w:szCs w:val="22"/>
        </w:rPr>
        <w:tab/>
        <w:t>Les délégués du procureur</w:t>
      </w:r>
    </w:p>
    <w:p w14:paraId="35D64251" w14:textId="77777777" w:rsidR="00B2170E" w:rsidRPr="00B2170E" w:rsidRDefault="00B2170E" w:rsidP="00B2170E">
      <w:pPr>
        <w:pStyle w:val="Corpsdetexte"/>
        <w:spacing w:before="92"/>
        <w:ind w:left="3" w:right="-566" w:hanging="570"/>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experts judiciaires chargés de l’expertise des victimes d’actes de terrorisme qui, depuis le décret du 27 novembre 2020, peuvent suivre à l’ENM une formation aux enjeux spécifiques de cette prise en charge</w:t>
      </w:r>
    </w:p>
    <w:p w14:paraId="77BAE760" w14:textId="77777777" w:rsidR="00B2170E" w:rsidRPr="00B2170E" w:rsidRDefault="00B2170E" w:rsidP="00B2170E">
      <w:pPr>
        <w:pStyle w:val="Corpsdetexte"/>
        <w:spacing w:before="92"/>
        <w:ind w:left="3" w:right="-566" w:hanging="570"/>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avocats honoraires exerçant des fonctions juridictionnelles comme assesseurs des cours criminelles départementales doivent suivre une formation organisée par l’ENM depuis le décret du 6 mai 2022</w:t>
      </w:r>
    </w:p>
    <w:p w14:paraId="584B58CA" w14:textId="17C633E2"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assistants spécialisés et assistants spécialisés pour la prévention des actes de terrorisme</w:t>
      </w:r>
    </w:p>
    <w:p w14:paraId="5D9A3498" w14:textId="77777777" w:rsidR="00B2170E" w:rsidRPr="00B2170E" w:rsidRDefault="00B2170E" w:rsidP="00B2170E">
      <w:pPr>
        <w:pStyle w:val="Corpsdetexte"/>
        <w:spacing w:before="92"/>
        <w:ind w:left="-567" w:right="-566"/>
        <w:rPr>
          <w:rFonts w:asciiTheme="minorHAnsi" w:hAnsiTheme="minorHAnsi" w:cstheme="minorHAnsi"/>
          <w:sz w:val="22"/>
          <w:szCs w:val="22"/>
        </w:rPr>
      </w:pPr>
      <w:r w:rsidRPr="00B2170E">
        <w:rPr>
          <w:rFonts w:asciiTheme="minorHAnsi" w:hAnsiTheme="minorHAnsi" w:cstheme="minorHAnsi"/>
          <w:sz w:val="22"/>
          <w:szCs w:val="22"/>
        </w:rPr>
        <w:t>•</w:t>
      </w:r>
      <w:r w:rsidRPr="00B2170E">
        <w:rPr>
          <w:rFonts w:asciiTheme="minorHAnsi" w:hAnsiTheme="minorHAnsi" w:cstheme="minorHAnsi"/>
          <w:sz w:val="22"/>
          <w:szCs w:val="22"/>
        </w:rPr>
        <w:tab/>
        <w:t>Les attachés de justice depuis le décret du 26 septembre 2022.</w:t>
      </w:r>
    </w:p>
    <w:p w14:paraId="7FE084AE" w14:textId="77777777" w:rsidR="00B2170E" w:rsidRPr="00B2170E" w:rsidRDefault="00B2170E" w:rsidP="00B2170E">
      <w:pPr>
        <w:pStyle w:val="Corpsdetexte"/>
        <w:spacing w:before="92"/>
        <w:ind w:left="-567" w:right="-566"/>
        <w:rPr>
          <w:rFonts w:asciiTheme="minorHAnsi" w:hAnsiTheme="minorHAnsi" w:cstheme="minorHAnsi"/>
          <w:sz w:val="22"/>
          <w:szCs w:val="22"/>
        </w:rPr>
      </w:pPr>
    </w:p>
    <w:p w14:paraId="634F02C4" w14:textId="29762A50" w:rsidR="00B2170E" w:rsidRPr="00B2170E" w:rsidRDefault="00B2170E" w:rsidP="006D27E7">
      <w:pPr>
        <w:pStyle w:val="Corpsdetexte"/>
        <w:spacing w:before="92"/>
        <w:ind w:left="-567" w:right="-566"/>
        <w:jc w:val="both"/>
        <w:rPr>
          <w:rFonts w:asciiTheme="minorHAnsi" w:hAnsiTheme="minorHAnsi" w:cstheme="minorHAnsi"/>
          <w:sz w:val="22"/>
          <w:szCs w:val="22"/>
        </w:rPr>
      </w:pPr>
      <w:r w:rsidRPr="00B2170E">
        <w:rPr>
          <w:rFonts w:asciiTheme="minorHAnsi" w:hAnsiTheme="minorHAnsi" w:cstheme="minorHAnsi"/>
          <w:sz w:val="22"/>
          <w:szCs w:val="22"/>
        </w:rPr>
        <w:t>Dirigé par une sous-directrice, le département compte 2</w:t>
      </w:r>
      <w:r>
        <w:rPr>
          <w:rFonts w:asciiTheme="minorHAnsi" w:hAnsiTheme="minorHAnsi" w:cstheme="minorHAnsi"/>
          <w:sz w:val="22"/>
          <w:szCs w:val="22"/>
        </w:rPr>
        <w:t>6</w:t>
      </w:r>
      <w:r w:rsidRPr="00B2170E">
        <w:rPr>
          <w:rFonts w:asciiTheme="minorHAnsi" w:hAnsiTheme="minorHAnsi" w:cstheme="minorHAnsi"/>
          <w:sz w:val="22"/>
          <w:szCs w:val="22"/>
        </w:rPr>
        <w:t xml:space="preserve"> emplois au total comprenant outre la sous-directrice </w:t>
      </w:r>
      <w:r w:rsidR="006D27E7">
        <w:rPr>
          <w:rFonts w:asciiTheme="minorHAnsi" w:hAnsiTheme="minorHAnsi" w:cstheme="minorHAnsi"/>
          <w:sz w:val="22"/>
          <w:szCs w:val="22"/>
        </w:rPr>
        <w:t>onze</w:t>
      </w:r>
      <w:r w:rsidRPr="00B2170E">
        <w:rPr>
          <w:rFonts w:asciiTheme="minorHAnsi" w:hAnsiTheme="minorHAnsi" w:cstheme="minorHAnsi"/>
          <w:sz w:val="22"/>
          <w:szCs w:val="22"/>
        </w:rPr>
        <w:t xml:space="preserve"> magistrats coordonnateurs de formation, une cheffe de service et son adjointe, quatre assistants de coordination pédagogique et huit gestionnaires pédagogiques.</w:t>
      </w:r>
    </w:p>
    <w:p w14:paraId="2CD8479C" w14:textId="77777777" w:rsidR="00B2170E" w:rsidRDefault="00B2170E" w:rsidP="0062233B">
      <w:pPr>
        <w:pStyle w:val="Corpsdetexte"/>
        <w:spacing w:before="92"/>
        <w:ind w:left="-567" w:right="-566"/>
        <w:rPr>
          <w:rFonts w:asciiTheme="minorHAnsi" w:hAnsiTheme="minorHAnsi" w:cstheme="minorHAnsi"/>
          <w:sz w:val="22"/>
          <w:szCs w:val="22"/>
        </w:rPr>
      </w:pPr>
    </w:p>
    <w:p w14:paraId="326A54AC" w14:textId="15605CE4" w:rsidR="00021DCB" w:rsidRDefault="00021DCB" w:rsidP="0062233B">
      <w:pPr>
        <w:pStyle w:val="Corpsdetexte"/>
        <w:spacing w:before="92"/>
        <w:ind w:left="-567" w:right="-566"/>
        <w:rPr>
          <w:rFonts w:asciiTheme="minorHAnsi" w:hAnsiTheme="minorHAnsi" w:cstheme="minorHAnsi"/>
          <w:sz w:val="22"/>
          <w:szCs w:val="22"/>
        </w:rPr>
      </w:pPr>
      <w:r w:rsidRPr="00D60895">
        <w:rPr>
          <w:rFonts w:asciiTheme="minorHAnsi" w:hAnsiTheme="minorHAnsi" w:cstheme="minorHAnsi"/>
          <w:sz w:val="22"/>
          <w:szCs w:val="22"/>
        </w:rPr>
        <w:t xml:space="preserve">Le coordonnateur de formation aura pour </w:t>
      </w:r>
      <w:r w:rsidRPr="00D60895">
        <w:rPr>
          <w:rFonts w:asciiTheme="minorHAnsi" w:hAnsiTheme="minorHAnsi" w:cstheme="minorHAnsi"/>
          <w:b/>
          <w:sz w:val="22"/>
          <w:szCs w:val="22"/>
        </w:rPr>
        <w:t>missions</w:t>
      </w:r>
      <w:r w:rsidRPr="00D60895">
        <w:rPr>
          <w:rFonts w:asciiTheme="minorHAnsi" w:hAnsiTheme="minorHAnsi" w:cstheme="minorHAnsi"/>
          <w:sz w:val="22"/>
          <w:szCs w:val="22"/>
        </w:rPr>
        <w:t xml:space="preserve"> </w:t>
      </w:r>
      <w:r w:rsidR="00D60895" w:rsidRPr="00D60895">
        <w:rPr>
          <w:rFonts w:asciiTheme="minorHAnsi" w:hAnsiTheme="minorHAnsi" w:cstheme="minorHAnsi"/>
          <w:sz w:val="22"/>
          <w:szCs w:val="22"/>
        </w:rPr>
        <w:t xml:space="preserve">de </w:t>
      </w:r>
      <w:r w:rsidRPr="00D60895">
        <w:rPr>
          <w:rFonts w:asciiTheme="minorHAnsi" w:hAnsiTheme="minorHAnsi" w:cstheme="minorHAnsi"/>
          <w:sz w:val="22"/>
          <w:szCs w:val="22"/>
        </w:rPr>
        <w:t>:</w:t>
      </w:r>
    </w:p>
    <w:p w14:paraId="4973A9D0" w14:textId="77777777" w:rsidR="00B92242" w:rsidRDefault="00B92242" w:rsidP="0062233B">
      <w:pPr>
        <w:pStyle w:val="Corpsdetexte"/>
        <w:spacing w:before="92"/>
        <w:ind w:left="-567" w:right="-566"/>
        <w:rPr>
          <w:rFonts w:asciiTheme="minorHAnsi" w:hAnsiTheme="minorHAnsi" w:cstheme="minorHAnsi"/>
          <w:sz w:val="22"/>
          <w:szCs w:val="22"/>
        </w:rPr>
      </w:pPr>
    </w:p>
    <w:p w14:paraId="008E2CB7" w14:textId="7F3F9DFA" w:rsidR="006D27E7" w:rsidRDefault="00B92242" w:rsidP="006D27E7">
      <w:pPr>
        <w:pStyle w:val="Paragraphedeliste"/>
        <w:numPr>
          <w:ilvl w:val="0"/>
          <w:numId w:val="19"/>
        </w:numPr>
        <w:ind w:left="709"/>
        <w:rPr>
          <w:rFonts w:ascii="Calibri" w:hAnsi="Calibri" w:cs="Calibri"/>
        </w:rPr>
      </w:pPr>
      <w:r>
        <w:rPr>
          <w:rFonts w:ascii="Calibri" w:hAnsi="Calibri" w:cs="Calibri"/>
        </w:rPr>
        <w:t xml:space="preserve">Concevoir des objectifs et méthodes pédagogiques des </w:t>
      </w:r>
      <w:r w:rsidRPr="00B92242">
        <w:rPr>
          <w:rFonts w:ascii="Calibri" w:hAnsi="Calibri" w:cs="Calibri"/>
        </w:rPr>
        <w:t>actions de formation dispensées aux conseillers prud’hommes</w:t>
      </w:r>
      <w:r>
        <w:rPr>
          <w:rFonts w:ascii="Calibri" w:hAnsi="Calibri" w:cs="Calibri"/>
        </w:rPr>
        <w:t> </w:t>
      </w:r>
      <w:r w:rsidR="00B2170E" w:rsidRPr="00B2170E">
        <w:rPr>
          <w:rFonts w:ascii="Calibri" w:hAnsi="Calibri" w:cs="Calibri"/>
        </w:rPr>
        <w:t>et des assesseurs des pôles sociaux des tribunaux judiciaires et de la cour d’appel d’Amiens</w:t>
      </w:r>
      <w:r w:rsidR="006D27E7">
        <w:rPr>
          <w:rFonts w:ascii="Calibri" w:hAnsi="Calibri" w:cs="Calibri"/>
        </w:rPr>
        <w:t> ;</w:t>
      </w:r>
    </w:p>
    <w:p w14:paraId="6E0EFB22" w14:textId="469C7D40" w:rsidR="006D27E7" w:rsidRPr="006D27E7" w:rsidRDefault="00B92242" w:rsidP="006D27E7">
      <w:pPr>
        <w:pStyle w:val="Paragraphedeliste"/>
        <w:numPr>
          <w:ilvl w:val="0"/>
          <w:numId w:val="19"/>
        </w:numPr>
        <w:ind w:left="709"/>
        <w:rPr>
          <w:rFonts w:ascii="Calibri" w:hAnsi="Calibri" w:cs="Calibri"/>
        </w:rPr>
      </w:pPr>
      <w:r w:rsidRPr="006D27E7">
        <w:rPr>
          <w:rFonts w:ascii="Calibri" w:hAnsi="Calibri" w:cs="Calibri"/>
        </w:rPr>
        <w:t>Organiser et suivre la formation initiale des conseillers prud’hommes</w:t>
      </w:r>
      <w:r w:rsidR="0072335E" w:rsidRPr="006D27E7">
        <w:rPr>
          <w:rFonts w:ascii="Calibri" w:hAnsi="Calibri" w:cs="Calibri"/>
        </w:rPr>
        <w:t>, en lien avec la direction des services judicaires (bureau RHM4)</w:t>
      </w:r>
      <w:r w:rsidRPr="006D27E7">
        <w:rPr>
          <w:rFonts w:ascii="Calibri" w:hAnsi="Calibri" w:cs="Calibri"/>
        </w:rPr>
        <w:t>, impliquant notamment</w:t>
      </w:r>
      <w:r w:rsidR="006D27E7">
        <w:rPr>
          <w:rFonts w:ascii="Calibri" w:hAnsi="Calibri" w:cs="Calibri"/>
        </w:rPr>
        <w:t xml:space="preserve"> </w:t>
      </w:r>
      <w:r w:rsidRPr="006D27E7">
        <w:rPr>
          <w:rFonts w:ascii="Calibri" w:hAnsi="Calibri" w:cs="Calibri"/>
        </w:rPr>
        <w:t>:</w:t>
      </w:r>
    </w:p>
    <w:p w14:paraId="558C7324" w14:textId="74B2E53B" w:rsidR="00B92242" w:rsidRDefault="00B92242" w:rsidP="005C2B48">
      <w:pPr>
        <w:pStyle w:val="Paragraphedeliste"/>
        <w:numPr>
          <w:ilvl w:val="1"/>
          <w:numId w:val="26"/>
        </w:numPr>
        <w:spacing w:after="0" w:line="240" w:lineRule="auto"/>
        <w:jc w:val="both"/>
        <w:rPr>
          <w:rFonts w:ascii="Calibri" w:hAnsi="Calibri" w:cs="Calibri"/>
        </w:rPr>
      </w:pPr>
      <w:proofErr w:type="gramStart"/>
      <w:r w:rsidRPr="006D27E7">
        <w:rPr>
          <w:rFonts w:ascii="Calibri" w:hAnsi="Calibri" w:cs="Calibri"/>
        </w:rPr>
        <w:t>la</w:t>
      </w:r>
      <w:proofErr w:type="gramEnd"/>
      <w:r w:rsidRPr="006D27E7">
        <w:rPr>
          <w:rFonts w:ascii="Calibri" w:hAnsi="Calibri" w:cs="Calibri"/>
        </w:rPr>
        <w:t xml:space="preserve"> mise à jour des modules d’e-formation initiale, et du module de formation en présentiel dit « atelier de formation », le cas échéant </w:t>
      </w:r>
      <w:r w:rsidR="00336F70">
        <w:rPr>
          <w:rFonts w:ascii="Calibri" w:hAnsi="Calibri" w:cs="Calibri"/>
        </w:rPr>
        <w:t xml:space="preserve">conception </w:t>
      </w:r>
      <w:r w:rsidRPr="006D27E7">
        <w:rPr>
          <w:rFonts w:ascii="Calibri" w:hAnsi="Calibri" w:cs="Calibri"/>
        </w:rPr>
        <w:t xml:space="preserve"> de nouveaux modules</w:t>
      </w:r>
      <w:r w:rsidR="00336F70">
        <w:rPr>
          <w:rFonts w:ascii="Calibri" w:hAnsi="Calibri" w:cs="Calibri"/>
        </w:rPr>
        <w:t xml:space="preserve"> en lien avec le service d’appui à la pédagogie </w:t>
      </w:r>
      <w:r w:rsidRPr="006D27E7">
        <w:rPr>
          <w:rFonts w:ascii="Calibri" w:hAnsi="Calibri" w:cs="Calibri"/>
        </w:rPr>
        <w:t> ;</w:t>
      </w:r>
    </w:p>
    <w:p w14:paraId="6328B942" w14:textId="7321C72A" w:rsidR="00404E75" w:rsidRPr="006D27E7" w:rsidRDefault="00404E75" w:rsidP="005C2B48">
      <w:pPr>
        <w:pStyle w:val="Paragraphedeliste"/>
        <w:numPr>
          <w:ilvl w:val="1"/>
          <w:numId w:val="26"/>
        </w:numPr>
        <w:spacing w:after="0" w:line="240" w:lineRule="auto"/>
        <w:jc w:val="both"/>
        <w:rPr>
          <w:rFonts w:ascii="Calibri" w:hAnsi="Calibri" w:cs="Calibri"/>
        </w:rPr>
      </w:pPr>
      <w:proofErr w:type="gramStart"/>
      <w:r>
        <w:rPr>
          <w:rFonts w:ascii="Calibri" w:hAnsi="Calibri" w:cs="Calibri"/>
        </w:rPr>
        <w:t>le</w:t>
      </w:r>
      <w:proofErr w:type="gramEnd"/>
      <w:r>
        <w:rPr>
          <w:rFonts w:ascii="Calibri" w:hAnsi="Calibri" w:cs="Calibri"/>
        </w:rPr>
        <w:t xml:space="preserve"> suivi  de la mise à disposition des modules d’e</w:t>
      </w:r>
      <w:r w:rsidR="004B3A9E">
        <w:rPr>
          <w:rFonts w:ascii="Calibri" w:hAnsi="Calibri" w:cs="Calibri"/>
        </w:rPr>
        <w:t>-</w:t>
      </w:r>
      <w:r>
        <w:rPr>
          <w:rFonts w:ascii="Calibri" w:hAnsi="Calibri" w:cs="Calibri"/>
        </w:rPr>
        <w:t>formation aux conseillers en fonction</w:t>
      </w:r>
    </w:p>
    <w:p w14:paraId="516B1770" w14:textId="2EBC8ED1" w:rsidR="00B92242" w:rsidRPr="0072335E" w:rsidRDefault="00B92242" w:rsidP="00B92242">
      <w:pPr>
        <w:numPr>
          <w:ilvl w:val="1"/>
          <w:numId w:val="26"/>
        </w:numPr>
        <w:spacing w:after="0" w:line="240" w:lineRule="auto"/>
        <w:jc w:val="both"/>
        <w:rPr>
          <w:rFonts w:ascii="Calibri" w:hAnsi="Calibri" w:cs="Calibri"/>
        </w:rPr>
      </w:pPr>
      <w:proofErr w:type="gramStart"/>
      <w:r w:rsidRPr="0072335E">
        <w:rPr>
          <w:rFonts w:ascii="Calibri" w:hAnsi="Calibri" w:cs="Calibri"/>
        </w:rPr>
        <w:t>la</w:t>
      </w:r>
      <w:proofErr w:type="gramEnd"/>
      <w:r w:rsidRPr="0072335E">
        <w:rPr>
          <w:rFonts w:ascii="Calibri" w:hAnsi="Calibri" w:cs="Calibri"/>
        </w:rPr>
        <w:t xml:space="preserve"> coordination</w:t>
      </w:r>
      <w:r w:rsidR="00BE68D3" w:rsidRPr="0072335E">
        <w:rPr>
          <w:rFonts w:ascii="Calibri" w:hAnsi="Calibri" w:cs="Calibri"/>
        </w:rPr>
        <w:t xml:space="preserve"> </w:t>
      </w:r>
      <w:r w:rsidRPr="0072335E">
        <w:rPr>
          <w:rFonts w:ascii="Calibri" w:hAnsi="Calibri" w:cs="Calibri"/>
        </w:rPr>
        <w:t>du dispositif de formation incluant notamment l’identification et la sélection des intervenants et formateurs,</w:t>
      </w:r>
      <w:r w:rsidR="00336F70">
        <w:rPr>
          <w:rFonts w:ascii="Calibri" w:hAnsi="Calibri" w:cs="Calibri"/>
        </w:rPr>
        <w:t xml:space="preserve"> leur affectation aux ateliers de formation ,</w:t>
      </w:r>
      <w:r w:rsidRPr="0072335E">
        <w:rPr>
          <w:rFonts w:ascii="Calibri" w:hAnsi="Calibri" w:cs="Calibri"/>
        </w:rPr>
        <w:t xml:space="preserve"> </w:t>
      </w:r>
      <w:r w:rsidRPr="00336F70">
        <w:rPr>
          <w:rFonts w:ascii="Calibri" w:hAnsi="Calibri" w:cs="Calibri"/>
        </w:rPr>
        <w:t>la</w:t>
      </w:r>
      <w:r w:rsidRPr="0072335E">
        <w:rPr>
          <w:rFonts w:ascii="Calibri" w:hAnsi="Calibri" w:cs="Calibri"/>
        </w:rPr>
        <w:t xml:space="preserve"> préparation et la </w:t>
      </w:r>
      <w:proofErr w:type="spellStart"/>
      <w:r w:rsidRPr="0072335E">
        <w:rPr>
          <w:rFonts w:ascii="Calibri" w:hAnsi="Calibri" w:cs="Calibri"/>
        </w:rPr>
        <w:t>co-animation</w:t>
      </w:r>
      <w:proofErr w:type="spellEnd"/>
      <w:r w:rsidRPr="0072335E">
        <w:rPr>
          <w:rFonts w:ascii="Calibri" w:hAnsi="Calibri" w:cs="Calibri"/>
        </w:rPr>
        <w:t xml:space="preserve"> des formations de formateurs en lien avec un</w:t>
      </w:r>
      <w:r w:rsidR="00B2170E">
        <w:rPr>
          <w:rFonts w:ascii="Calibri" w:hAnsi="Calibri" w:cs="Calibri"/>
        </w:rPr>
        <w:t xml:space="preserve"> conseiller</w:t>
      </w:r>
      <w:r w:rsidRPr="0072335E">
        <w:rPr>
          <w:rFonts w:ascii="Calibri" w:hAnsi="Calibri" w:cs="Calibri"/>
        </w:rPr>
        <w:t xml:space="preserve"> pédagog</w:t>
      </w:r>
      <w:r w:rsidR="00B2170E">
        <w:rPr>
          <w:rFonts w:ascii="Calibri" w:hAnsi="Calibri" w:cs="Calibri"/>
        </w:rPr>
        <w:t>iq</w:t>
      </w:r>
      <w:r w:rsidRPr="0072335E">
        <w:rPr>
          <w:rFonts w:ascii="Calibri" w:hAnsi="Calibri" w:cs="Calibri"/>
        </w:rPr>
        <w:t>ue ;</w:t>
      </w:r>
    </w:p>
    <w:p w14:paraId="146F1009" w14:textId="10D909B4" w:rsidR="00B92242" w:rsidRDefault="00B92242" w:rsidP="0072335E">
      <w:pPr>
        <w:numPr>
          <w:ilvl w:val="1"/>
          <w:numId w:val="26"/>
        </w:numPr>
        <w:spacing w:after="0" w:line="240" w:lineRule="auto"/>
        <w:jc w:val="both"/>
        <w:rPr>
          <w:rFonts w:ascii="Calibri" w:hAnsi="Calibri" w:cs="Calibri"/>
        </w:rPr>
      </w:pPr>
      <w:proofErr w:type="gramStart"/>
      <w:r w:rsidRPr="0072335E">
        <w:rPr>
          <w:rFonts w:ascii="Calibri" w:hAnsi="Calibri" w:cs="Calibri"/>
        </w:rPr>
        <w:t>l’organisation</w:t>
      </w:r>
      <w:proofErr w:type="gramEnd"/>
      <w:r w:rsidRPr="0072335E">
        <w:rPr>
          <w:rFonts w:ascii="Calibri" w:hAnsi="Calibri" w:cs="Calibri"/>
        </w:rPr>
        <w:t xml:space="preserve"> des ateliers de formation, à Paris et en régions, incluant la nécessité de s’assurer, en collaboration étroite avec </w:t>
      </w:r>
      <w:r w:rsidR="00B2170E">
        <w:rPr>
          <w:rFonts w:ascii="Calibri" w:hAnsi="Calibri" w:cs="Calibri"/>
        </w:rPr>
        <w:t>l’équipe administrative</w:t>
      </w:r>
      <w:r w:rsidRPr="0072335E">
        <w:rPr>
          <w:rFonts w:ascii="Calibri" w:hAnsi="Calibri" w:cs="Calibri"/>
        </w:rPr>
        <w:t xml:space="preserve"> du département, de la mise en œuvre des moyens logistiques nécessaires à la bonne exécution des actions de formation (édition-diffusion des programmes, des convocations et des ordres de mission ; réservations de salles, mise à disposition </w:t>
      </w:r>
      <w:r w:rsidR="00336F70">
        <w:rPr>
          <w:rFonts w:ascii="Calibri" w:hAnsi="Calibri" w:cs="Calibri"/>
        </w:rPr>
        <w:t xml:space="preserve">du matériel pédagogique , </w:t>
      </w:r>
      <w:r w:rsidRPr="0072335E">
        <w:rPr>
          <w:rFonts w:ascii="Calibri" w:hAnsi="Calibri" w:cs="Calibri"/>
        </w:rPr>
        <w:t>des ressources documentaires</w:t>
      </w:r>
      <w:r w:rsidR="0072335E">
        <w:rPr>
          <w:rFonts w:ascii="Calibri" w:hAnsi="Calibri" w:cs="Calibri"/>
        </w:rPr>
        <w:t xml:space="preserve">, </w:t>
      </w:r>
      <w:proofErr w:type="spellStart"/>
      <w:r w:rsidR="0072335E">
        <w:rPr>
          <w:rFonts w:ascii="Calibri" w:hAnsi="Calibri" w:cs="Calibri"/>
        </w:rPr>
        <w:t>etc</w:t>
      </w:r>
      <w:proofErr w:type="spellEnd"/>
      <w:r w:rsidR="0072335E">
        <w:rPr>
          <w:rFonts w:ascii="Calibri" w:hAnsi="Calibri" w:cs="Calibri"/>
        </w:rPr>
        <w:t>)</w:t>
      </w:r>
      <w:r w:rsidR="00BE68D3" w:rsidRPr="0072335E">
        <w:rPr>
          <w:rFonts w:ascii="Calibri" w:hAnsi="Calibri" w:cs="Calibri"/>
        </w:rPr>
        <w:t> ;</w:t>
      </w:r>
    </w:p>
    <w:p w14:paraId="38E0FE76" w14:textId="2722003B" w:rsidR="00E846F6" w:rsidRDefault="00404E75" w:rsidP="0072335E">
      <w:pPr>
        <w:numPr>
          <w:ilvl w:val="1"/>
          <w:numId w:val="26"/>
        </w:numPr>
        <w:spacing w:after="0" w:line="240" w:lineRule="auto"/>
        <w:jc w:val="both"/>
        <w:rPr>
          <w:rFonts w:ascii="Calibri" w:hAnsi="Calibri" w:cs="Calibri"/>
        </w:rPr>
      </w:pPr>
      <w:proofErr w:type="gramStart"/>
      <w:r>
        <w:rPr>
          <w:rFonts w:ascii="Calibri" w:hAnsi="Calibri" w:cs="Calibri"/>
        </w:rPr>
        <w:t>la</w:t>
      </w:r>
      <w:proofErr w:type="gramEnd"/>
      <w:r>
        <w:rPr>
          <w:rFonts w:ascii="Calibri" w:hAnsi="Calibri" w:cs="Calibri"/>
        </w:rPr>
        <w:t xml:space="preserve"> supervision de la</w:t>
      </w:r>
      <w:r w:rsidR="004B3A9E">
        <w:rPr>
          <w:rFonts w:ascii="Calibri" w:hAnsi="Calibri" w:cs="Calibri"/>
        </w:rPr>
        <w:t xml:space="preserve"> </w:t>
      </w:r>
      <w:r w:rsidR="00965401">
        <w:rPr>
          <w:rFonts w:ascii="Calibri" w:hAnsi="Calibri" w:cs="Calibri"/>
        </w:rPr>
        <w:t>gestion administrative des promotion</w:t>
      </w:r>
      <w:r w:rsidR="004B3A9E">
        <w:rPr>
          <w:rFonts w:ascii="Calibri" w:hAnsi="Calibri" w:cs="Calibri"/>
        </w:rPr>
        <w:t>s</w:t>
      </w:r>
      <w:r w:rsidR="006D27E7" w:rsidRPr="004B3A9E">
        <w:rPr>
          <w:rFonts w:ascii="Calibri" w:hAnsi="Calibri" w:cs="Calibri"/>
          <w:color w:val="000000" w:themeColor="text1"/>
        </w:rPr>
        <w:t>,</w:t>
      </w:r>
      <w:r w:rsidR="00965401" w:rsidRPr="004B3A9E">
        <w:rPr>
          <w:rFonts w:ascii="Calibri" w:hAnsi="Calibri" w:cs="Calibri"/>
          <w:color w:val="000000" w:themeColor="text1"/>
        </w:rPr>
        <w:t xml:space="preserve"> </w:t>
      </w:r>
      <w:r w:rsidR="00965401">
        <w:rPr>
          <w:rFonts w:ascii="Calibri" w:hAnsi="Calibri" w:cs="Calibri"/>
        </w:rPr>
        <w:t>en veillant au respect des échéances et des procédures</w:t>
      </w:r>
      <w:r w:rsidR="004B3A9E">
        <w:rPr>
          <w:rFonts w:ascii="Calibri" w:hAnsi="Calibri" w:cs="Calibri"/>
        </w:rPr>
        <w:t>,</w:t>
      </w:r>
      <w:r w:rsidR="00E65289">
        <w:rPr>
          <w:rFonts w:ascii="Calibri" w:hAnsi="Calibri" w:cs="Calibri"/>
        </w:rPr>
        <w:t xml:space="preserve"> en étroite collaboration avec</w:t>
      </w:r>
      <w:r w:rsidR="00336F70">
        <w:rPr>
          <w:rFonts w:ascii="Calibri" w:hAnsi="Calibri" w:cs="Calibri"/>
        </w:rPr>
        <w:t xml:space="preserve"> le bureau RHM4 de la D</w:t>
      </w:r>
      <w:r w:rsidR="004B3A9E">
        <w:rPr>
          <w:rFonts w:ascii="Calibri" w:hAnsi="Calibri" w:cs="Calibri"/>
        </w:rPr>
        <w:t>irection des services judiciaires</w:t>
      </w:r>
      <w:r w:rsidR="00336F70">
        <w:rPr>
          <w:rFonts w:ascii="Calibri" w:hAnsi="Calibri" w:cs="Calibri"/>
        </w:rPr>
        <w:t xml:space="preserve"> et </w:t>
      </w:r>
      <w:r w:rsidR="00E65289">
        <w:rPr>
          <w:rFonts w:ascii="Calibri" w:hAnsi="Calibri" w:cs="Calibri"/>
        </w:rPr>
        <w:t xml:space="preserve"> l’équipe administrative</w:t>
      </w:r>
      <w:r w:rsidR="00336F70">
        <w:rPr>
          <w:rFonts w:ascii="Calibri" w:hAnsi="Calibri" w:cs="Calibri"/>
        </w:rPr>
        <w:t xml:space="preserve"> </w:t>
      </w:r>
      <w:r w:rsidR="00E65289">
        <w:rPr>
          <w:rFonts w:ascii="Calibri" w:hAnsi="Calibri" w:cs="Calibri"/>
        </w:rPr>
        <w:t>.</w:t>
      </w:r>
    </w:p>
    <w:p w14:paraId="0400A6B6" w14:textId="2DEAB8C2" w:rsidR="00404E75" w:rsidRDefault="00404E75" w:rsidP="0072335E">
      <w:pPr>
        <w:numPr>
          <w:ilvl w:val="1"/>
          <w:numId w:val="26"/>
        </w:numPr>
        <w:spacing w:after="0" w:line="240" w:lineRule="auto"/>
        <w:jc w:val="both"/>
        <w:rPr>
          <w:rFonts w:ascii="Calibri" w:hAnsi="Calibri" w:cs="Calibri"/>
        </w:rPr>
      </w:pPr>
      <w:proofErr w:type="gramStart"/>
      <w:r>
        <w:rPr>
          <w:rFonts w:ascii="Calibri" w:hAnsi="Calibri" w:cs="Calibri"/>
        </w:rPr>
        <w:t>la</w:t>
      </w:r>
      <w:proofErr w:type="gramEnd"/>
      <w:r>
        <w:rPr>
          <w:rFonts w:ascii="Calibri" w:hAnsi="Calibri" w:cs="Calibri"/>
        </w:rPr>
        <w:t xml:space="preserve"> participation à des réunions institutionnelles notamment avec le bureau RHM4 de la </w:t>
      </w:r>
      <w:r w:rsidR="004B3A9E" w:rsidRPr="004B3A9E">
        <w:rPr>
          <w:rFonts w:ascii="Calibri" w:hAnsi="Calibri" w:cs="Calibri"/>
        </w:rPr>
        <w:t>Direction des services judiciaires</w:t>
      </w:r>
      <w:r>
        <w:rPr>
          <w:rFonts w:ascii="Calibri" w:hAnsi="Calibri" w:cs="Calibri"/>
        </w:rPr>
        <w:t xml:space="preserve"> et le conseil de la prud’homie</w:t>
      </w:r>
    </w:p>
    <w:p w14:paraId="159102B2" w14:textId="2A33C3E0" w:rsidR="006D27E7" w:rsidRPr="006D27E7" w:rsidRDefault="00E846F6" w:rsidP="006D27E7">
      <w:pPr>
        <w:pStyle w:val="Paragraphedeliste"/>
        <w:numPr>
          <w:ilvl w:val="0"/>
          <w:numId w:val="19"/>
        </w:numPr>
        <w:spacing w:after="0" w:line="240" w:lineRule="auto"/>
        <w:ind w:left="709"/>
        <w:jc w:val="both"/>
        <w:rPr>
          <w:rFonts w:ascii="Calibri" w:hAnsi="Calibri" w:cs="Calibri"/>
        </w:rPr>
      </w:pPr>
      <w:r w:rsidRPr="00E846F6">
        <w:rPr>
          <w:rFonts w:ascii="Calibri" w:hAnsi="Calibri" w:cs="Calibri"/>
        </w:rPr>
        <w:t>Organiser et suivre la formation</w:t>
      </w:r>
      <w:r w:rsidR="006A1ABF" w:rsidRPr="00D60895">
        <w:rPr>
          <w:rFonts w:ascii="Calibri" w:hAnsi="Calibri" w:cs="Calibri"/>
        </w:rPr>
        <w:t xml:space="preserve"> </w:t>
      </w:r>
      <w:r>
        <w:rPr>
          <w:rFonts w:ascii="Calibri" w:hAnsi="Calibri" w:cs="Calibri"/>
        </w:rPr>
        <w:t xml:space="preserve">initiale </w:t>
      </w:r>
      <w:r w:rsidR="006A1ABF">
        <w:rPr>
          <w:rFonts w:ascii="Calibri" w:hAnsi="Calibri" w:cs="Calibri"/>
        </w:rPr>
        <w:t>de</w:t>
      </w:r>
      <w:r w:rsidR="001B22ED">
        <w:rPr>
          <w:rFonts w:ascii="Calibri" w:hAnsi="Calibri" w:cs="Calibri"/>
        </w:rPr>
        <w:t>s</w:t>
      </w:r>
      <w:r w:rsidR="006A1ABF">
        <w:rPr>
          <w:rFonts w:ascii="Calibri" w:hAnsi="Calibri" w:cs="Calibri"/>
        </w:rPr>
        <w:t xml:space="preserve"> assesseurs des pôles sociaux des tribunaux judiciaires et de la cour d’appel d’Amiens</w:t>
      </w:r>
      <w:r>
        <w:rPr>
          <w:rFonts w:ascii="Calibri" w:hAnsi="Calibri" w:cs="Calibri"/>
        </w:rPr>
        <w:t> </w:t>
      </w:r>
      <w:r w:rsidRPr="00E846F6">
        <w:rPr>
          <w:rFonts w:ascii="Calibri" w:hAnsi="Calibri" w:cs="Calibri"/>
        </w:rPr>
        <w:t>en lien avec la direction des services judicaires (bureau RHM4), impliquant notamment</w:t>
      </w:r>
      <w:r>
        <w:rPr>
          <w:rFonts w:ascii="Calibri" w:hAnsi="Calibri" w:cs="Calibri"/>
        </w:rPr>
        <w:t xml:space="preserve"> : </w:t>
      </w:r>
    </w:p>
    <w:p w14:paraId="2E89A6C0" w14:textId="77777777" w:rsidR="006D27E7" w:rsidRPr="006D27E7" w:rsidRDefault="00E846F6" w:rsidP="006D27E7">
      <w:pPr>
        <w:pStyle w:val="Paragraphedeliste"/>
        <w:numPr>
          <w:ilvl w:val="0"/>
          <w:numId w:val="28"/>
        </w:numPr>
        <w:spacing w:after="0" w:line="240" w:lineRule="auto"/>
        <w:jc w:val="both"/>
        <w:rPr>
          <w:rFonts w:ascii="Calibri" w:hAnsi="Calibri" w:cs="Calibri"/>
        </w:rPr>
      </w:pPr>
      <w:r w:rsidRPr="006D27E7">
        <w:rPr>
          <w:rFonts w:ascii="Calibri" w:hAnsi="Calibri" w:cs="Calibri"/>
        </w:rPr>
        <w:t>la mise à jour des modules d’e-formation,</w:t>
      </w:r>
    </w:p>
    <w:p w14:paraId="5D723B40" w14:textId="77777777" w:rsidR="006D27E7" w:rsidRPr="006D27E7" w:rsidRDefault="00E846F6" w:rsidP="006D27E7">
      <w:pPr>
        <w:pStyle w:val="Paragraphedeliste"/>
        <w:numPr>
          <w:ilvl w:val="0"/>
          <w:numId w:val="28"/>
        </w:numPr>
        <w:jc w:val="both"/>
        <w:rPr>
          <w:rFonts w:ascii="Calibri" w:hAnsi="Calibri" w:cs="Calibri"/>
        </w:rPr>
      </w:pPr>
      <w:r w:rsidRPr="006D27E7">
        <w:rPr>
          <w:rFonts w:ascii="Calibri" w:hAnsi="Calibri" w:cs="Calibri"/>
        </w:rPr>
        <w:t xml:space="preserve">la création de nouveaux modules, </w:t>
      </w:r>
    </w:p>
    <w:p w14:paraId="07766BC8" w14:textId="6902B70B" w:rsidR="00E846F6" w:rsidRPr="00F17DF4" w:rsidRDefault="00F17DF4" w:rsidP="00F17DF4">
      <w:pPr>
        <w:pStyle w:val="Paragraphedeliste"/>
        <w:numPr>
          <w:ilvl w:val="0"/>
          <w:numId w:val="28"/>
        </w:numPr>
        <w:jc w:val="both"/>
        <w:rPr>
          <w:rFonts w:ascii="Calibri" w:hAnsi="Calibri" w:cs="Calibri"/>
        </w:rPr>
      </w:pPr>
      <w:proofErr w:type="gramStart"/>
      <w:r>
        <w:rPr>
          <w:rFonts w:ascii="Calibri" w:hAnsi="Calibri" w:cs="Calibri"/>
        </w:rPr>
        <w:t>la</w:t>
      </w:r>
      <w:proofErr w:type="gramEnd"/>
      <w:r>
        <w:rPr>
          <w:rFonts w:ascii="Calibri" w:hAnsi="Calibri" w:cs="Calibri"/>
        </w:rPr>
        <w:t xml:space="preserve"> supervision du</w:t>
      </w:r>
      <w:r w:rsidRPr="00F17DF4">
        <w:rPr>
          <w:rFonts w:ascii="Calibri" w:hAnsi="Calibri" w:cs="Calibri"/>
        </w:rPr>
        <w:t xml:space="preserve"> dispositif de gestion administrative des </w:t>
      </w:r>
      <w:r>
        <w:rPr>
          <w:rFonts w:ascii="Calibri" w:hAnsi="Calibri" w:cs="Calibri"/>
        </w:rPr>
        <w:t>apprenants</w:t>
      </w:r>
      <w:r w:rsidRPr="00F17DF4">
        <w:rPr>
          <w:rFonts w:ascii="Calibri" w:hAnsi="Calibri" w:cs="Calibri"/>
        </w:rPr>
        <w:t xml:space="preserve">, en veillant au respect des échéances et des procédures en étroite collaboration avec </w:t>
      </w:r>
      <w:r w:rsidR="00336F70">
        <w:rPr>
          <w:rFonts w:ascii="Calibri" w:hAnsi="Calibri" w:cs="Calibri"/>
        </w:rPr>
        <w:t xml:space="preserve">le bureau RHM4 de la </w:t>
      </w:r>
      <w:r w:rsidR="004B3A9E" w:rsidRPr="004B3A9E">
        <w:rPr>
          <w:rFonts w:ascii="Calibri" w:hAnsi="Calibri" w:cs="Calibri"/>
        </w:rPr>
        <w:t>Direction des services judiciaires</w:t>
      </w:r>
      <w:r w:rsidR="00336F70">
        <w:rPr>
          <w:rFonts w:ascii="Calibri" w:hAnsi="Calibri" w:cs="Calibri"/>
        </w:rPr>
        <w:t xml:space="preserve"> et </w:t>
      </w:r>
      <w:r w:rsidRPr="00F17DF4">
        <w:rPr>
          <w:rFonts w:ascii="Calibri" w:hAnsi="Calibri" w:cs="Calibri"/>
        </w:rPr>
        <w:t>l’équipe administrative.</w:t>
      </w:r>
    </w:p>
    <w:p w14:paraId="4733E09A" w14:textId="3AE8FFB5" w:rsidR="00E846F6" w:rsidRDefault="00E846F6" w:rsidP="00E846F6">
      <w:pPr>
        <w:pStyle w:val="Paragraphedeliste"/>
        <w:numPr>
          <w:ilvl w:val="0"/>
          <w:numId w:val="19"/>
        </w:numPr>
        <w:ind w:left="709"/>
        <w:jc w:val="both"/>
        <w:rPr>
          <w:rFonts w:ascii="Calibri" w:hAnsi="Calibri" w:cs="Calibri"/>
        </w:rPr>
      </w:pPr>
      <w:r w:rsidRPr="00E846F6">
        <w:rPr>
          <w:rFonts w:ascii="Calibri" w:hAnsi="Calibri" w:cs="Calibri"/>
        </w:rPr>
        <w:lastRenderedPageBreak/>
        <w:t>Développer des projets d’e-formation : conception de nouvelles séquences pédagogiques, enseignements à distance, utilisation des e-ressources</w:t>
      </w:r>
      <w:r w:rsidR="006D27E7">
        <w:rPr>
          <w:rFonts w:ascii="Calibri" w:hAnsi="Calibri" w:cs="Calibri"/>
        </w:rPr>
        <w:t>, enrichissement et mise à jour des plateformes pédagogiques dédiées aux deux publics</w:t>
      </w:r>
      <w:r w:rsidRPr="00E846F6">
        <w:rPr>
          <w:rFonts w:ascii="Calibri" w:hAnsi="Calibri" w:cs="Calibri"/>
        </w:rPr>
        <w:t> ;</w:t>
      </w:r>
    </w:p>
    <w:p w14:paraId="6F9E3032" w14:textId="5A81EB5D" w:rsidR="006D27E7" w:rsidRDefault="00B92242" w:rsidP="006D27E7">
      <w:pPr>
        <w:pStyle w:val="Paragraphedeliste"/>
        <w:numPr>
          <w:ilvl w:val="0"/>
          <w:numId w:val="19"/>
        </w:numPr>
        <w:ind w:left="709"/>
        <w:jc w:val="both"/>
        <w:rPr>
          <w:rFonts w:ascii="Calibri" w:hAnsi="Calibri" w:cs="Calibri"/>
        </w:rPr>
      </w:pPr>
      <w:r>
        <w:rPr>
          <w:rFonts w:ascii="Calibri" w:hAnsi="Calibri" w:cs="Calibri"/>
        </w:rPr>
        <w:t>Suivre et évaluer les actions de formation</w:t>
      </w:r>
      <w:r w:rsidR="00336F70">
        <w:rPr>
          <w:rFonts w:ascii="Calibri" w:hAnsi="Calibri" w:cs="Calibri"/>
        </w:rPr>
        <w:t xml:space="preserve"> </w:t>
      </w:r>
      <w:r>
        <w:rPr>
          <w:rFonts w:ascii="Calibri" w:hAnsi="Calibri" w:cs="Calibri"/>
        </w:rPr>
        <w:t>identifier l’évolution des besoins de formation des participants</w:t>
      </w:r>
      <w:r w:rsidR="00B40807">
        <w:rPr>
          <w:rFonts w:ascii="Calibri" w:hAnsi="Calibri" w:cs="Calibri"/>
        </w:rPr>
        <w:t xml:space="preserve"> notamment à l’aide des enquêtes réalisées à l’issue des </w:t>
      </w:r>
      <w:proofErr w:type="gramStart"/>
      <w:r w:rsidR="00B40807">
        <w:rPr>
          <w:rFonts w:ascii="Calibri" w:hAnsi="Calibri" w:cs="Calibri"/>
        </w:rPr>
        <w:t xml:space="preserve">formations, </w:t>
      </w:r>
      <w:r>
        <w:rPr>
          <w:rFonts w:ascii="Calibri" w:hAnsi="Calibri" w:cs="Calibri"/>
        </w:rPr>
        <w:t xml:space="preserve"> afin</w:t>
      </w:r>
      <w:proofErr w:type="gramEnd"/>
      <w:r>
        <w:rPr>
          <w:rFonts w:ascii="Calibri" w:hAnsi="Calibri" w:cs="Calibri"/>
        </w:rPr>
        <w:t xml:space="preserve"> d’adapter le cas échant l’offre de formation ;</w:t>
      </w:r>
    </w:p>
    <w:p w14:paraId="0E44399E" w14:textId="2FA998C2" w:rsidR="00D60895" w:rsidRPr="00D60895" w:rsidRDefault="00D60895" w:rsidP="00D60895">
      <w:pPr>
        <w:pStyle w:val="Paragraphedeliste"/>
        <w:numPr>
          <w:ilvl w:val="0"/>
          <w:numId w:val="19"/>
        </w:numPr>
        <w:ind w:left="709"/>
        <w:jc w:val="both"/>
        <w:rPr>
          <w:rFonts w:ascii="Calibri" w:hAnsi="Calibri" w:cs="Calibri"/>
        </w:rPr>
      </w:pPr>
      <w:r w:rsidRPr="00D60895">
        <w:rPr>
          <w:rFonts w:ascii="Calibri" w:hAnsi="Calibri" w:cs="Calibri"/>
        </w:rPr>
        <w:t>Participer aux missions internationales de l’Ecole : missions d’expertise, formations de formateurs, interventions auprès des délégations étrangères sur la formation continue des magistrats</w:t>
      </w:r>
      <w:r w:rsidR="006D27E7">
        <w:rPr>
          <w:rFonts w:ascii="Calibri" w:hAnsi="Calibri" w:cs="Calibri"/>
        </w:rPr>
        <w:t> ;</w:t>
      </w:r>
    </w:p>
    <w:p w14:paraId="6A630B3B" w14:textId="7E917A37" w:rsidR="00D60895" w:rsidRPr="00D60895" w:rsidRDefault="00D60895" w:rsidP="00D60895">
      <w:pPr>
        <w:pStyle w:val="Paragraphedeliste"/>
        <w:numPr>
          <w:ilvl w:val="0"/>
          <w:numId w:val="19"/>
        </w:numPr>
        <w:ind w:left="709"/>
        <w:jc w:val="both"/>
        <w:rPr>
          <w:rFonts w:ascii="Calibri" w:hAnsi="Calibri" w:cs="Calibri"/>
        </w:rPr>
      </w:pPr>
      <w:r w:rsidRPr="00D60895">
        <w:rPr>
          <w:rFonts w:ascii="Calibri" w:hAnsi="Calibri" w:cs="Calibri"/>
        </w:rPr>
        <w:t>Représenter l’Ecole dans des groupes de travail en particulier auprès de l’administration centrale ou avec les partenaires institutionnels de l’Ecole</w:t>
      </w:r>
      <w:r w:rsidR="006D27E7">
        <w:rPr>
          <w:rFonts w:ascii="Calibri" w:hAnsi="Calibri" w:cs="Calibri"/>
        </w:rPr>
        <w:t> ;</w:t>
      </w:r>
    </w:p>
    <w:p w14:paraId="74B2D669" w14:textId="39958204" w:rsidR="00D60895" w:rsidRPr="00D60895" w:rsidRDefault="00D60895" w:rsidP="00D60895">
      <w:pPr>
        <w:pStyle w:val="Paragraphedeliste"/>
        <w:numPr>
          <w:ilvl w:val="0"/>
          <w:numId w:val="19"/>
        </w:numPr>
        <w:ind w:left="709"/>
        <w:jc w:val="both"/>
        <w:rPr>
          <w:rFonts w:ascii="Calibri" w:hAnsi="Calibri" w:cs="Calibri"/>
        </w:rPr>
      </w:pPr>
      <w:r w:rsidRPr="00D60895">
        <w:rPr>
          <w:rFonts w:ascii="Calibri" w:hAnsi="Calibri" w:cs="Calibri"/>
        </w:rPr>
        <w:t>Participer à l’ensemble du dispositif de formation des autres publics du département, existant et à venir</w:t>
      </w:r>
      <w:r w:rsidR="006D27E7">
        <w:rPr>
          <w:rFonts w:ascii="Calibri" w:hAnsi="Calibri" w:cs="Calibri"/>
        </w:rPr>
        <w:t> ;</w:t>
      </w:r>
    </w:p>
    <w:p w14:paraId="0BD85D47" w14:textId="77777777" w:rsidR="00D60895" w:rsidRPr="00D60895" w:rsidRDefault="00D60895" w:rsidP="00D60895">
      <w:pPr>
        <w:pStyle w:val="Paragraphedeliste"/>
        <w:numPr>
          <w:ilvl w:val="0"/>
          <w:numId w:val="19"/>
        </w:numPr>
        <w:ind w:left="709"/>
        <w:jc w:val="both"/>
        <w:rPr>
          <w:rFonts w:ascii="Calibri" w:hAnsi="Calibri" w:cs="Calibri"/>
        </w:rPr>
      </w:pPr>
      <w:r w:rsidRPr="00D60895">
        <w:rPr>
          <w:rFonts w:ascii="Calibri" w:hAnsi="Calibri" w:cs="Calibri"/>
        </w:rPr>
        <w:t>Effectuer toute autre tâche qui pourrait lui être confiée par sa hiérarchie.</w:t>
      </w:r>
    </w:p>
    <w:p w14:paraId="329A2CE6" w14:textId="77777777" w:rsidR="00D30C5B" w:rsidRPr="00D30C5B" w:rsidRDefault="00D30C5B" w:rsidP="00D60895">
      <w:pPr>
        <w:tabs>
          <w:tab w:val="left" w:pos="284"/>
          <w:tab w:val="left" w:pos="426"/>
        </w:tabs>
        <w:jc w:val="both"/>
        <w:rPr>
          <w:rFonts w:ascii="Calibri" w:hAnsi="Calibri" w:cs="Calibri"/>
        </w:rPr>
      </w:pPr>
    </w:p>
    <w:p w14:paraId="12647EFC" w14:textId="77777777" w:rsidR="00C427FC" w:rsidRDefault="00C427FC" w:rsidP="00C427FC">
      <w:pPr>
        <w:ind w:left="-567" w:right="-567"/>
        <w:jc w:val="both"/>
        <w:rPr>
          <w:rFonts w:ascii="Calibri" w:hAnsi="Calibri" w:cs="Calibri"/>
          <w:b/>
          <w:bCs/>
          <w:color w:val="E42313"/>
        </w:rPr>
      </w:pPr>
      <w:r>
        <w:rPr>
          <w:rFonts w:ascii="Calibri" w:hAnsi="Calibri" w:cs="Calibri"/>
          <w:b/>
          <w:bCs/>
          <w:color w:val="E42313"/>
        </w:rPr>
        <w:t>LOCALISATION :</w:t>
      </w:r>
    </w:p>
    <w:p w14:paraId="36AF6DDA" w14:textId="334CB8FF" w:rsidR="00E85561" w:rsidRDefault="00021DCB" w:rsidP="0062233B">
      <w:pPr>
        <w:ind w:left="-567" w:right="-566"/>
        <w:jc w:val="both"/>
        <w:rPr>
          <w:rFonts w:ascii="Calibri" w:hAnsi="Calibri" w:cs="Calibri"/>
          <w:b/>
          <w:bCs/>
          <w:color w:val="FF0000"/>
        </w:rPr>
      </w:pPr>
      <w:bookmarkStart w:id="2" w:name="_Hlk137824528"/>
      <w:r w:rsidRPr="00021DCB">
        <w:rPr>
          <w:rFonts w:ascii="Calibri" w:hAnsi="Calibri" w:cs="Calibri"/>
        </w:rPr>
        <w:t>Il s’agit d’un poste basé Paris. La disponibilité requise rend nécessaire une résidence à Paris ou dans sa proche région. Des déplacements occasionnels à Bordeaux sont à prévoir.</w:t>
      </w:r>
      <w:bookmarkEnd w:id="2"/>
    </w:p>
    <w:bookmarkEnd w:id="1"/>
    <w:p w14:paraId="20AC3B99" w14:textId="77777777" w:rsidR="00C427FC" w:rsidRDefault="00C427FC" w:rsidP="00283E10">
      <w:pPr>
        <w:ind w:left="-567" w:right="-425"/>
        <w:jc w:val="both"/>
        <w:rPr>
          <w:rFonts w:ascii="Calibri" w:hAnsi="Calibri" w:cs="Calibri"/>
          <w:b/>
          <w:bCs/>
          <w:color w:val="E42313"/>
        </w:rPr>
      </w:pPr>
      <w:r w:rsidRPr="00443FF4">
        <w:rPr>
          <w:rFonts w:ascii="Calibri" w:hAnsi="Calibri" w:cs="Calibri"/>
          <w:b/>
          <w:bCs/>
          <w:color w:val="E42313"/>
        </w:rPr>
        <w:t xml:space="preserve">COMPETENCES </w:t>
      </w:r>
      <w:r>
        <w:rPr>
          <w:rFonts w:ascii="Calibri" w:hAnsi="Calibri" w:cs="Calibri"/>
          <w:b/>
          <w:bCs/>
          <w:color w:val="E42313"/>
        </w:rPr>
        <w:t>REQUISES :</w:t>
      </w:r>
    </w:p>
    <w:p w14:paraId="17025C22" w14:textId="2F1744D0" w:rsidR="00E85561" w:rsidRDefault="00E85561" w:rsidP="0062233B">
      <w:pPr>
        <w:ind w:left="-567" w:right="-566"/>
        <w:jc w:val="both"/>
        <w:rPr>
          <w:rFonts w:ascii="Calibri" w:hAnsi="Calibri" w:cs="Calibri"/>
        </w:rPr>
      </w:pPr>
      <w:r w:rsidRPr="00D60895">
        <w:rPr>
          <w:rFonts w:ascii="Calibri" w:hAnsi="Calibri" w:cs="Calibri"/>
        </w:rPr>
        <w:t>Ce poste nécessite :</w:t>
      </w:r>
    </w:p>
    <w:p w14:paraId="0FB8DE19" w14:textId="77777777"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Une expérience juridictionnelle ayant permis de révéler des dispositions marquées pour le travail en équipe et en relation avec le pôle de rattachement ;</w:t>
      </w:r>
    </w:p>
    <w:p w14:paraId="422D211A" w14:textId="60D162CD" w:rsidR="00283E10" w:rsidRPr="00D60895" w:rsidRDefault="00A30F8F" w:rsidP="00A30F8F">
      <w:pPr>
        <w:numPr>
          <w:ilvl w:val="0"/>
          <w:numId w:val="17"/>
        </w:numPr>
        <w:spacing w:after="0" w:line="240" w:lineRule="auto"/>
        <w:ind w:right="-566"/>
        <w:jc w:val="both"/>
        <w:rPr>
          <w:rFonts w:ascii="Calibri" w:hAnsi="Calibri" w:cs="Calibri"/>
        </w:rPr>
      </w:pPr>
      <w:r w:rsidRPr="00D60895">
        <w:rPr>
          <w:rFonts w:ascii="Calibri" w:hAnsi="Calibri" w:cs="Calibri"/>
        </w:rPr>
        <w:t xml:space="preserve">Des </w:t>
      </w:r>
      <w:r w:rsidR="00D26DC2">
        <w:rPr>
          <w:rFonts w:ascii="Calibri" w:hAnsi="Calibri" w:cs="Calibri"/>
        </w:rPr>
        <w:t>compétences</w:t>
      </w:r>
      <w:r w:rsidR="00D26DC2" w:rsidRPr="00D60895">
        <w:rPr>
          <w:rFonts w:ascii="Calibri" w:hAnsi="Calibri" w:cs="Calibri"/>
        </w:rPr>
        <w:t xml:space="preserve"> </w:t>
      </w:r>
      <w:r w:rsidRPr="00D60895">
        <w:rPr>
          <w:rFonts w:ascii="Calibri" w:hAnsi="Calibri" w:cs="Calibri"/>
        </w:rPr>
        <w:t>juridiques solides en matière</w:t>
      </w:r>
      <w:r w:rsidR="00B92242">
        <w:rPr>
          <w:rFonts w:ascii="Calibri" w:hAnsi="Calibri" w:cs="Calibri"/>
        </w:rPr>
        <w:t xml:space="preserve"> civile ainsi qu’une ouverture certaines aux questions de société ; des compétences </w:t>
      </w:r>
      <w:r w:rsidR="00F17DF4">
        <w:rPr>
          <w:rFonts w:ascii="Calibri" w:hAnsi="Calibri" w:cs="Calibri"/>
        </w:rPr>
        <w:t xml:space="preserve">portant sur </w:t>
      </w:r>
      <w:proofErr w:type="gramStart"/>
      <w:r w:rsidR="004B3A9E" w:rsidRPr="004B3A9E">
        <w:rPr>
          <w:rFonts w:ascii="Calibri" w:hAnsi="Calibri" w:cs="Calibri"/>
        </w:rPr>
        <w:t xml:space="preserve">les </w:t>
      </w:r>
      <w:r w:rsidR="00F17DF4">
        <w:rPr>
          <w:rFonts w:ascii="Calibri" w:hAnsi="Calibri" w:cs="Calibri"/>
        </w:rPr>
        <w:t>contentieux prud’homal</w:t>
      </w:r>
      <w:proofErr w:type="gramEnd"/>
      <w:r w:rsidR="00B92242">
        <w:rPr>
          <w:rFonts w:ascii="Calibri" w:hAnsi="Calibri" w:cs="Calibri"/>
        </w:rPr>
        <w:t xml:space="preserve"> </w:t>
      </w:r>
      <w:r w:rsidR="00F17DF4">
        <w:rPr>
          <w:rFonts w:ascii="Calibri" w:hAnsi="Calibri" w:cs="Calibri"/>
        </w:rPr>
        <w:t xml:space="preserve">et de la sécurité sociale </w:t>
      </w:r>
      <w:r w:rsidR="00B92242">
        <w:rPr>
          <w:rFonts w:ascii="Calibri" w:hAnsi="Calibri" w:cs="Calibri"/>
        </w:rPr>
        <w:t xml:space="preserve">seront appréciées : </w:t>
      </w:r>
    </w:p>
    <w:p w14:paraId="4F6A8FB0" w14:textId="77777777"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Un dynamisme constant, le goût du dialogue et des relations humaines, agrémenté par une réelle aisance dans les contacts et une ouverture sur le partenariat institutionnel ;</w:t>
      </w:r>
    </w:p>
    <w:p w14:paraId="46172582" w14:textId="77777777"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Un sens aigu de l’organisation et de la conduite de projets ;</w:t>
      </w:r>
    </w:p>
    <w:p w14:paraId="0106CC83" w14:textId="77777777"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De fortes capacités d’adaptation (en particulier, aux exigences des fonctions originales de l’ingénierie pédagogique ; aux besoins de formation très évolutifs du corps et des autres publics de l’Ecole) ;</w:t>
      </w:r>
    </w:p>
    <w:p w14:paraId="7CE080B9" w14:textId="77777777"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Un goût pour l’enseignement et la pédagogie ainsi que les outils de communication (pédagogie numérique, e-learning…) ;</w:t>
      </w:r>
    </w:p>
    <w:p w14:paraId="4BB72FD2" w14:textId="17DF5C45" w:rsidR="00283E10"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 xml:space="preserve">Une </w:t>
      </w:r>
      <w:r w:rsidR="0072335E">
        <w:rPr>
          <w:rFonts w:ascii="Calibri" w:hAnsi="Calibri" w:cs="Calibri"/>
        </w:rPr>
        <w:t xml:space="preserve">bonne </w:t>
      </w:r>
      <w:r w:rsidR="00DF5CB8">
        <w:rPr>
          <w:rFonts w:ascii="Calibri" w:hAnsi="Calibri" w:cs="Calibri"/>
        </w:rPr>
        <w:t xml:space="preserve">maîtrise </w:t>
      </w:r>
      <w:r w:rsidRPr="00D60895">
        <w:rPr>
          <w:rFonts w:ascii="Calibri" w:hAnsi="Calibri" w:cs="Calibri"/>
        </w:rPr>
        <w:t>des outils informatiques (traitement de textes, tableur, logiciel de présentation de documents, création de power point) ;</w:t>
      </w:r>
    </w:p>
    <w:p w14:paraId="1CAC6D12" w14:textId="3F8B77DD" w:rsidR="00E85561" w:rsidRPr="00D60895" w:rsidRDefault="00283E10" w:rsidP="0062233B">
      <w:pPr>
        <w:numPr>
          <w:ilvl w:val="0"/>
          <w:numId w:val="17"/>
        </w:numPr>
        <w:spacing w:after="0" w:line="240" w:lineRule="auto"/>
        <w:ind w:right="-566"/>
        <w:jc w:val="both"/>
        <w:rPr>
          <w:rFonts w:ascii="Calibri" w:hAnsi="Calibri" w:cs="Calibri"/>
        </w:rPr>
      </w:pPr>
      <w:r w:rsidRPr="00D60895">
        <w:rPr>
          <w:rFonts w:ascii="Calibri" w:hAnsi="Calibri" w:cs="Calibri"/>
        </w:rPr>
        <w:t>La maîtrise d’une langue étrangère (anglais en particulier) sera un atout supplémentaire.</w:t>
      </w:r>
    </w:p>
    <w:p w14:paraId="1DE0FB59" w14:textId="77777777" w:rsidR="00E85561" w:rsidRPr="00D60895" w:rsidRDefault="00E85561" w:rsidP="0062233B">
      <w:pPr>
        <w:ind w:left="720" w:right="-566"/>
        <w:jc w:val="both"/>
        <w:rPr>
          <w:rFonts w:ascii="Calibri" w:hAnsi="Calibri" w:cs="Calibri"/>
        </w:rPr>
      </w:pPr>
    </w:p>
    <w:p w14:paraId="5B173476" w14:textId="3F9DD14E" w:rsidR="00E85561" w:rsidRDefault="00E85561" w:rsidP="0062233B">
      <w:pPr>
        <w:ind w:left="-567" w:right="-566"/>
        <w:jc w:val="both"/>
        <w:rPr>
          <w:rFonts w:ascii="Calibri" w:hAnsi="Calibri" w:cs="Calibri"/>
        </w:rPr>
      </w:pPr>
      <w:r w:rsidRPr="00D60895">
        <w:rPr>
          <w:rFonts w:ascii="Calibri" w:hAnsi="Calibri" w:cs="Calibri"/>
        </w:rPr>
        <w:t>Le coordonnateur de formation bénéficiera à l’Ecole d’une formation à la pédagogie.</w:t>
      </w:r>
      <w:r w:rsidRPr="005F4AC0">
        <w:rPr>
          <w:rFonts w:ascii="Calibri" w:hAnsi="Calibri" w:cs="Calibri"/>
        </w:rPr>
        <w:t xml:space="preserve"> </w:t>
      </w:r>
    </w:p>
    <w:p w14:paraId="1BD63B88" w14:textId="77777777" w:rsidR="00F17DF4" w:rsidRDefault="00F17DF4" w:rsidP="00283E10">
      <w:pPr>
        <w:ind w:left="-567" w:right="-425"/>
        <w:jc w:val="both"/>
        <w:rPr>
          <w:rFonts w:ascii="Calibri" w:hAnsi="Calibri" w:cs="Calibri"/>
          <w:b/>
          <w:bCs/>
          <w:color w:val="FF0000"/>
        </w:rPr>
      </w:pPr>
    </w:p>
    <w:p w14:paraId="3CCC34EA" w14:textId="4649E4AB" w:rsidR="00C427FC" w:rsidRPr="00283E10" w:rsidRDefault="00C427FC" w:rsidP="00283E10">
      <w:pPr>
        <w:ind w:left="-567" w:right="-425"/>
        <w:jc w:val="both"/>
        <w:rPr>
          <w:rFonts w:ascii="Calibri" w:hAnsi="Calibri" w:cs="Calibri"/>
          <w:b/>
          <w:bCs/>
          <w:color w:val="FF0000"/>
        </w:rPr>
      </w:pPr>
      <w:r w:rsidRPr="00283E10">
        <w:rPr>
          <w:rFonts w:ascii="Calibri" w:hAnsi="Calibri" w:cs="Calibri"/>
          <w:b/>
          <w:bCs/>
          <w:color w:val="FF0000"/>
        </w:rPr>
        <w:t xml:space="preserve">STATUT : </w:t>
      </w:r>
    </w:p>
    <w:p w14:paraId="092309BF" w14:textId="7C148779" w:rsidR="00C427FC" w:rsidRPr="00706F3A" w:rsidRDefault="00E85561" w:rsidP="00706F3A">
      <w:pPr>
        <w:ind w:left="-567" w:right="-566"/>
        <w:jc w:val="both"/>
        <w:rPr>
          <w:rFonts w:ascii="Calibri" w:hAnsi="Calibri"/>
        </w:rPr>
      </w:pPr>
      <w:r w:rsidRPr="002707F7">
        <w:rPr>
          <w:rFonts w:ascii="Calibri" w:hAnsi="Calibri"/>
        </w:rPr>
        <w:t>Détaché pour trois ans renouvelables une fois, au sein d’un établissement public à caractère administratif placé sous la tutelle du garde des Sceaux, ministre de la Justice, le coordonnateur de formation est p</w:t>
      </w:r>
      <w:r>
        <w:rPr>
          <w:rFonts w:ascii="Calibri" w:hAnsi="Calibri"/>
        </w:rPr>
        <w:t xml:space="preserve">lacé sous l’autorité générale de la </w:t>
      </w:r>
      <w:r w:rsidRPr="002707F7">
        <w:rPr>
          <w:rFonts w:ascii="Calibri" w:hAnsi="Calibri"/>
        </w:rPr>
        <w:t>directr</w:t>
      </w:r>
      <w:r>
        <w:rPr>
          <w:rFonts w:ascii="Calibri" w:hAnsi="Calibri"/>
        </w:rPr>
        <w:t>ice</w:t>
      </w:r>
      <w:r w:rsidRPr="002707F7">
        <w:rPr>
          <w:rFonts w:ascii="Calibri" w:hAnsi="Calibri"/>
        </w:rPr>
        <w:t xml:space="preserve"> de l’Ecole, de ses adjoints et du chef de cabinet et sous la supervision directe d</w:t>
      </w:r>
      <w:r w:rsidR="00706F3A">
        <w:rPr>
          <w:rFonts w:ascii="Calibri" w:hAnsi="Calibri"/>
        </w:rPr>
        <w:t>e la</w:t>
      </w:r>
      <w:r w:rsidR="00B30519">
        <w:rPr>
          <w:rFonts w:ascii="Calibri" w:hAnsi="Calibri"/>
        </w:rPr>
        <w:t xml:space="preserve"> sous-direct</w:t>
      </w:r>
      <w:r w:rsidR="00706F3A">
        <w:rPr>
          <w:rFonts w:ascii="Calibri" w:hAnsi="Calibri"/>
        </w:rPr>
        <w:t>rice d</w:t>
      </w:r>
      <w:r w:rsidR="00907A36">
        <w:rPr>
          <w:rFonts w:ascii="Calibri" w:hAnsi="Calibri"/>
        </w:rPr>
        <w:t>u département des formations professionnelles spécialisées</w:t>
      </w:r>
      <w:r w:rsidR="00B30519">
        <w:rPr>
          <w:rFonts w:ascii="Calibri" w:hAnsi="Calibri"/>
        </w:rPr>
        <w:t xml:space="preserve">. </w:t>
      </w:r>
      <w:r w:rsidRPr="002707F7">
        <w:rPr>
          <w:rFonts w:ascii="Calibri" w:hAnsi="Calibri"/>
        </w:rPr>
        <w:t xml:space="preserve"> </w:t>
      </w:r>
      <w:bookmarkStart w:id="3" w:name="_Hlk137824552"/>
    </w:p>
    <w:p w14:paraId="44E8D41E" w14:textId="1643676E" w:rsidR="00C427FC" w:rsidRDefault="00E85561" w:rsidP="0062233B">
      <w:pPr>
        <w:ind w:left="-567" w:right="-566"/>
        <w:jc w:val="both"/>
        <w:rPr>
          <w:rFonts w:ascii="Calibri" w:hAnsi="Calibri"/>
          <w:b/>
          <w:bCs/>
        </w:rPr>
      </w:pPr>
      <w:r w:rsidRPr="00B30519">
        <w:rPr>
          <w:rFonts w:ascii="Calibri" w:hAnsi="Calibri"/>
          <w:b/>
          <w:bCs/>
        </w:rPr>
        <w:lastRenderedPageBreak/>
        <w:t xml:space="preserve">Le poste de coordonnateur de formation à pourvoir peut indifféremment être offert à un magistrat du premier grade ou du second grade justifiant </w:t>
      </w:r>
      <w:r w:rsidRPr="001B70C6">
        <w:rPr>
          <w:rFonts w:ascii="Calibri" w:hAnsi="Calibri"/>
          <w:b/>
          <w:bCs/>
          <w:u w:val="single"/>
        </w:rPr>
        <w:t>d’au moins cinq ans de services effectifs en position d’activité.</w:t>
      </w:r>
      <w:r w:rsidRPr="00B30519">
        <w:rPr>
          <w:rFonts w:ascii="Calibri" w:hAnsi="Calibri"/>
          <w:b/>
          <w:bCs/>
        </w:rPr>
        <w:t xml:space="preserve">  </w:t>
      </w:r>
    </w:p>
    <w:p w14:paraId="4B571F68" w14:textId="77777777" w:rsidR="00C427FC" w:rsidRPr="00B30519" w:rsidRDefault="00E85561" w:rsidP="0062233B">
      <w:pPr>
        <w:ind w:left="-567" w:right="-566"/>
        <w:jc w:val="both"/>
        <w:rPr>
          <w:rFonts w:ascii="Calibri" w:hAnsi="Calibri" w:cs="Calibri"/>
          <w:color w:val="000000"/>
        </w:rPr>
      </w:pPr>
      <w:r w:rsidRPr="00B30519">
        <w:rPr>
          <w:rFonts w:ascii="Calibri" w:hAnsi="Calibri" w:cs="Calibri"/>
          <w:color w:val="000000"/>
        </w:rPr>
        <w:t>Les magistrats et les fonctionnaires détachés dans un emploi de coordonnateur de formation ou de coordonnateur régional de formation à l'Ecole nationale de la magistrature sont nommés à l'échelon comportant un indice égal, ou à défaut, immédiatement supérieur à celui dont ils bénéficiaient dans leur corps ou cadre d'emplois d'origine. Dans la limite de l'ancienneté exigée pour une promotion à l'échelon supérieur, ils conservent l'ancienneté d'échelon acquise dans leur précédent grade.</w:t>
      </w:r>
    </w:p>
    <w:p w14:paraId="139AB91E" w14:textId="77777777" w:rsidR="00C427FC" w:rsidRPr="00B30519" w:rsidRDefault="00E85561" w:rsidP="00F17DF4">
      <w:pPr>
        <w:spacing w:after="0" w:line="240" w:lineRule="auto"/>
        <w:ind w:left="-567" w:right="-566"/>
        <w:jc w:val="both"/>
        <w:rPr>
          <w:rFonts w:ascii="Calibri" w:hAnsi="Calibri" w:cs="Calibri"/>
          <w:color w:val="000000"/>
        </w:rPr>
      </w:pPr>
      <w:r w:rsidRPr="00B30519">
        <w:rPr>
          <w:rFonts w:ascii="Calibri" w:hAnsi="Calibri" w:cs="Calibri"/>
          <w:color w:val="000000"/>
        </w:rPr>
        <w:t>Sous réserve qu'ils lui soient plus favorables, il est tenu compte, dans l'emploi de détachement du magistrat ou fonctionnaire, du grade et de l'échelon qu'il a atteint ou auxquels il peut prétendre dans son corps ou cadre d'emplois d'origine, à la suite :</w:t>
      </w:r>
    </w:p>
    <w:p w14:paraId="07DC1C3B" w14:textId="77777777" w:rsidR="00C427FC" w:rsidRPr="00B30519" w:rsidRDefault="00E85561" w:rsidP="00F17DF4">
      <w:pPr>
        <w:spacing w:after="0" w:line="240" w:lineRule="auto"/>
        <w:ind w:left="-567" w:right="-566"/>
        <w:jc w:val="both"/>
        <w:rPr>
          <w:rFonts w:ascii="Calibri" w:hAnsi="Calibri" w:cs="Calibri"/>
          <w:color w:val="000000"/>
        </w:rPr>
      </w:pPr>
      <w:r w:rsidRPr="00B30519">
        <w:rPr>
          <w:rFonts w:ascii="Calibri" w:hAnsi="Calibri" w:cs="Calibri"/>
          <w:color w:val="000000"/>
        </w:rPr>
        <w:t>1° De sa réussite à un concours ou à un examen professionnel ;</w:t>
      </w:r>
    </w:p>
    <w:p w14:paraId="688D5201" w14:textId="77777777" w:rsidR="00C427FC" w:rsidRDefault="00E85561" w:rsidP="00F17DF4">
      <w:pPr>
        <w:spacing w:after="0" w:line="240" w:lineRule="auto"/>
        <w:ind w:left="-567" w:right="-566"/>
        <w:jc w:val="both"/>
        <w:rPr>
          <w:rFonts w:ascii="Calibri" w:hAnsi="Calibri" w:cs="Calibri"/>
        </w:rPr>
      </w:pPr>
      <w:r w:rsidRPr="00B30519">
        <w:rPr>
          <w:rFonts w:ascii="Calibri" w:hAnsi="Calibri" w:cs="Calibri"/>
          <w:color w:val="000000"/>
        </w:rPr>
        <w:t>2° De son inscription sur un tableau d'avancement au titre de la promotion au choix.</w:t>
      </w:r>
      <w:bookmarkEnd w:id="3"/>
    </w:p>
    <w:p w14:paraId="78EAEBF0" w14:textId="676A43F5" w:rsidR="00C427FC" w:rsidRDefault="00C427FC" w:rsidP="00F17DF4">
      <w:pPr>
        <w:spacing w:after="0" w:line="240" w:lineRule="auto"/>
        <w:ind w:left="-426" w:right="-567"/>
        <w:jc w:val="both"/>
        <w:rPr>
          <w:rFonts w:ascii="Calibri" w:hAnsi="Calibri" w:cs="Calibri"/>
        </w:rPr>
      </w:pPr>
    </w:p>
    <w:p w14:paraId="7B0F5427" w14:textId="77777777" w:rsidR="00C427FC" w:rsidRDefault="00C427FC" w:rsidP="00283E10">
      <w:pPr>
        <w:ind w:left="-567" w:right="-567"/>
        <w:jc w:val="both"/>
        <w:rPr>
          <w:rFonts w:ascii="Calibri" w:hAnsi="Calibri" w:cs="Calibri"/>
          <w:b/>
          <w:bCs/>
          <w:color w:val="E42313"/>
        </w:rPr>
      </w:pPr>
      <w:r>
        <w:rPr>
          <w:rFonts w:ascii="Calibri" w:hAnsi="Calibri" w:cs="Calibri"/>
          <w:b/>
          <w:bCs/>
          <w:color w:val="E42313"/>
        </w:rPr>
        <w:t xml:space="preserve">MODALITES DE RECRUTEMENT : </w:t>
      </w:r>
    </w:p>
    <w:p w14:paraId="161C6391" w14:textId="77777777" w:rsidR="00C427FC" w:rsidRDefault="00C427FC" w:rsidP="00283E10">
      <w:pPr>
        <w:ind w:left="-567" w:right="-567"/>
        <w:jc w:val="both"/>
        <w:rPr>
          <w:rFonts w:ascii="Calibri" w:hAnsi="Calibri" w:cs="Calibri"/>
          <w:b/>
          <w:bCs/>
          <w:color w:val="E42313"/>
        </w:rPr>
      </w:pPr>
      <w:r w:rsidRPr="00E034E5">
        <w:rPr>
          <w:rFonts w:ascii="Calibri" w:hAnsi="Calibri"/>
        </w:rPr>
        <w:t xml:space="preserve">Les candidatures doivent être adressées directement à </w:t>
      </w:r>
      <w:r w:rsidRPr="00537B3C">
        <w:rPr>
          <w:rFonts w:ascii="Calibri" w:hAnsi="Calibri"/>
          <w:b/>
        </w:rPr>
        <w:t>Monsieur Guillaume</w:t>
      </w:r>
      <w:r w:rsidRPr="00E034E5">
        <w:rPr>
          <w:rFonts w:ascii="Calibri" w:hAnsi="Calibri"/>
          <w:b/>
        </w:rPr>
        <w:t xml:space="preserve"> PUYGRENIER, chef de cabinet de la directrice</w:t>
      </w:r>
      <w:r w:rsidRPr="00E034E5">
        <w:rPr>
          <w:rFonts w:ascii="Calibri" w:hAnsi="Calibri"/>
        </w:rPr>
        <w:t>, par courrier électronique (</w:t>
      </w:r>
      <w:hyperlink r:id="rId14" w:history="1">
        <w:r w:rsidRPr="00E034E5">
          <w:rPr>
            <w:rStyle w:val="Lienhypertexte"/>
            <w:rFonts w:ascii="Calibri" w:hAnsi="Calibri"/>
          </w:rPr>
          <w:t>cabinet.enm@justice.fr</w:t>
        </w:r>
      </w:hyperlink>
      <w:r w:rsidRPr="00E034E5">
        <w:rPr>
          <w:rFonts w:ascii="Calibri" w:hAnsi="Calibri"/>
        </w:rPr>
        <w:t>).</w:t>
      </w:r>
    </w:p>
    <w:p w14:paraId="5A246DD8" w14:textId="77777777" w:rsidR="00C427FC" w:rsidRPr="00F17DF4" w:rsidRDefault="00C427FC" w:rsidP="00283E10">
      <w:pPr>
        <w:ind w:left="-567" w:right="-567"/>
        <w:jc w:val="both"/>
        <w:rPr>
          <w:rStyle w:val="CharacterStyle1"/>
          <w:rFonts w:ascii="Calibri" w:hAnsi="Calibri" w:cs="Calibri"/>
          <w:b/>
          <w:bCs/>
          <w:color w:val="E42313"/>
          <w:sz w:val="22"/>
          <w:szCs w:val="22"/>
        </w:rPr>
      </w:pPr>
      <w:r w:rsidRPr="00F17DF4">
        <w:rPr>
          <w:rStyle w:val="CharacterStyle1"/>
          <w:rFonts w:ascii="Calibri" w:hAnsi="Calibri"/>
          <w:sz w:val="22"/>
          <w:szCs w:val="22"/>
        </w:rPr>
        <w:t>Les candidatures doivent également être adressées, par la voie hiérarchique, accompagnées d’un curriculum vitae et d’une lettre de motivation, simultanément à :</w:t>
      </w:r>
    </w:p>
    <w:p w14:paraId="4296CBD7" w14:textId="77777777" w:rsidR="00C427FC" w:rsidRPr="00EF7B89" w:rsidRDefault="00C427FC" w:rsidP="00283E10">
      <w:pPr>
        <w:pStyle w:val="Style5"/>
        <w:spacing w:before="0"/>
        <w:ind w:left="-567"/>
        <w:jc w:val="both"/>
        <w:rPr>
          <w:rStyle w:val="CharacterStyle1"/>
          <w:rFonts w:ascii="Calibri" w:hAnsi="Calibri"/>
          <w:sz w:val="22"/>
          <w:szCs w:val="22"/>
        </w:rPr>
      </w:pPr>
    </w:p>
    <w:p w14:paraId="2E16BED0" w14:textId="77777777" w:rsidR="00C427FC" w:rsidRPr="00EF7B89" w:rsidRDefault="00C427FC" w:rsidP="00283E10">
      <w:pPr>
        <w:pStyle w:val="Style6"/>
        <w:spacing w:before="0"/>
        <w:ind w:left="-567"/>
        <w:rPr>
          <w:rStyle w:val="CharacterStyle2"/>
          <w:rFonts w:ascii="Calibri" w:hAnsi="Calibri"/>
          <w:b/>
          <w:sz w:val="22"/>
          <w:szCs w:val="22"/>
        </w:rPr>
      </w:pPr>
      <w:r w:rsidRPr="00EF7B89">
        <w:rPr>
          <w:rStyle w:val="CharacterStyle2"/>
          <w:rFonts w:ascii="Calibri" w:hAnsi="Calibri"/>
          <w:b/>
          <w:sz w:val="22"/>
          <w:szCs w:val="22"/>
        </w:rPr>
        <w:t>Madame la directrice de l’Ecole nationale de la magistrature</w:t>
      </w:r>
    </w:p>
    <w:p w14:paraId="39A304E2" w14:textId="77777777" w:rsidR="00C427FC" w:rsidRPr="00EF7B89" w:rsidRDefault="00C427FC" w:rsidP="00283E10">
      <w:pPr>
        <w:pStyle w:val="Style6"/>
        <w:spacing w:before="0"/>
        <w:ind w:left="-567"/>
        <w:rPr>
          <w:rStyle w:val="CharacterStyle2"/>
          <w:rFonts w:ascii="Calibri" w:hAnsi="Calibri"/>
          <w:sz w:val="22"/>
          <w:szCs w:val="22"/>
        </w:rPr>
      </w:pPr>
      <w:r w:rsidRPr="00EF7B89">
        <w:rPr>
          <w:rStyle w:val="CharacterStyle2"/>
          <w:rFonts w:ascii="Calibri" w:hAnsi="Calibri"/>
          <w:sz w:val="22"/>
          <w:szCs w:val="22"/>
        </w:rPr>
        <w:t>10 rue des Frères Bonie</w:t>
      </w:r>
    </w:p>
    <w:p w14:paraId="3DFF2B57" w14:textId="77777777" w:rsidR="00C427FC" w:rsidRPr="00EF7B89" w:rsidRDefault="00C427FC" w:rsidP="00283E10">
      <w:pPr>
        <w:pStyle w:val="Style6"/>
        <w:spacing w:before="0"/>
        <w:ind w:left="-567"/>
        <w:rPr>
          <w:rStyle w:val="CharacterStyle2"/>
          <w:rFonts w:ascii="Calibri" w:hAnsi="Calibri"/>
          <w:sz w:val="22"/>
          <w:szCs w:val="22"/>
        </w:rPr>
      </w:pPr>
      <w:r w:rsidRPr="00EF7B89">
        <w:rPr>
          <w:rStyle w:val="CharacterStyle2"/>
          <w:rFonts w:ascii="Calibri" w:hAnsi="Calibri"/>
          <w:sz w:val="22"/>
          <w:szCs w:val="22"/>
        </w:rPr>
        <w:t>33 080 Bordeaux Cedex</w:t>
      </w:r>
    </w:p>
    <w:p w14:paraId="012E8F43" w14:textId="77777777" w:rsidR="00C427FC" w:rsidRPr="00EF7B89" w:rsidRDefault="00C427FC" w:rsidP="00283E10">
      <w:pPr>
        <w:pStyle w:val="Style6"/>
        <w:spacing w:before="0"/>
        <w:ind w:left="-567"/>
        <w:rPr>
          <w:rStyle w:val="CharacterStyle2"/>
          <w:rFonts w:ascii="Calibri" w:hAnsi="Calibri"/>
          <w:sz w:val="22"/>
          <w:szCs w:val="22"/>
        </w:rPr>
      </w:pPr>
    </w:p>
    <w:p w14:paraId="723AAAF8" w14:textId="77777777" w:rsidR="00C427FC" w:rsidRPr="00EF7B89" w:rsidRDefault="00C427FC" w:rsidP="00283E10">
      <w:pPr>
        <w:pStyle w:val="Style6"/>
        <w:spacing w:before="0"/>
        <w:ind w:left="-567"/>
        <w:rPr>
          <w:rStyle w:val="CharacterStyle2"/>
          <w:rFonts w:ascii="Calibri" w:hAnsi="Calibri"/>
          <w:sz w:val="22"/>
          <w:szCs w:val="22"/>
        </w:rPr>
      </w:pPr>
      <w:r w:rsidRPr="00EF7B89">
        <w:rPr>
          <w:rStyle w:val="CharacterStyle2"/>
          <w:rFonts w:ascii="Calibri" w:hAnsi="Calibri"/>
          <w:sz w:val="22"/>
          <w:szCs w:val="22"/>
        </w:rPr>
        <w:t>Et à :</w:t>
      </w:r>
    </w:p>
    <w:p w14:paraId="4FBDDDB0" w14:textId="77777777" w:rsidR="00C427FC" w:rsidRPr="00EF7B89" w:rsidRDefault="00C427FC" w:rsidP="00283E10">
      <w:pPr>
        <w:pStyle w:val="Style6"/>
        <w:spacing w:before="0"/>
        <w:ind w:left="-567"/>
        <w:rPr>
          <w:rStyle w:val="CharacterStyle2"/>
          <w:rFonts w:ascii="Calibri" w:hAnsi="Calibri"/>
          <w:b/>
          <w:sz w:val="22"/>
          <w:szCs w:val="22"/>
        </w:rPr>
      </w:pPr>
    </w:p>
    <w:p w14:paraId="41EE760A" w14:textId="77777777" w:rsidR="00C427FC" w:rsidRPr="00EF7B89" w:rsidRDefault="00C427FC" w:rsidP="00283E10">
      <w:pPr>
        <w:pStyle w:val="Style6"/>
        <w:spacing w:before="0"/>
        <w:ind w:left="-567"/>
        <w:rPr>
          <w:rStyle w:val="CharacterStyle2"/>
          <w:rFonts w:ascii="Calibri" w:hAnsi="Calibri"/>
          <w:b/>
          <w:sz w:val="22"/>
          <w:szCs w:val="22"/>
        </w:rPr>
      </w:pPr>
      <w:r w:rsidRPr="00EF7B89">
        <w:rPr>
          <w:rStyle w:val="CharacterStyle2"/>
          <w:rFonts w:ascii="Calibri" w:hAnsi="Calibri"/>
          <w:b/>
          <w:sz w:val="22"/>
          <w:szCs w:val="22"/>
        </w:rPr>
        <w:t>Monsieur le directeur des services judiciaires</w:t>
      </w:r>
    </w:p>
    <w:p w14:paraId="06A5ACED" w14:textId="77777777" w:rsidR="00957B9C" w:rsidRDefault="00957B9C" w:rsidP="00283E10">
      <w:pPr>
        <w:ind w:left="-567"/>
        <w:jc w:val="both"/>
        <w:rPr>
          <w:rFonts w:ascii="Calibri" w:hAnsi="Calibri"/>
          <w:b/>
        </w:rPr>
      </w:pPr>
    </w:p>
    <w:p w14:paraId="5E348FF6" w14:textId="0E463A13" w:rsidR="00957B9C" w:rsidRPr="00EF7B89" w:rsidRDefault="00957B9C" w:rsidP="00AB22AD">
      <w:pPr>
        <w:ind w:left="-567" w:right="-566"/>
        <w:jc w:val="both"/>
        <w:rPr>
          <w:rFonts w:ascii="Calibri" w:hAnsi="Calibri"/>
          <w:b/>
        </w:rPr>
      </w:pPr>
      <w:r>
        <w:rPr>
          <w:rFonts w:ascii="Calibri" w:hAnsi="Calibri"/>
          <w:b/>
        </w:rPr>
        <w:t>Poste</w:t>
      </w:r>
      <w:r w:rsidR="00FB16AB">
        <w:rPr>
          <w:rFonts w:ascii="Calibri" w:hAnsi="Calibri"/>
          <w:b/>
        </w:rPr>
        <w:t xml:space="preserve"> susceptible d’être</w:t>
      </w:r>
      <w:r>
        <w:rPr>
          <w:rFonts w:ascii="Calibri" w:hAnsi="Calibri"/>
          <w:b/>
        </w:rPr>
        <w:t xml:space="preserve"> vacant : prise de poste envisagée </w:t>
      </w:r>
      <w:r w:rsidR="001A21EE">
        <w:rPr>
          <w:rFonts w:ascii="Calibri" w:hAnsi="Calibri"/>
          <w:b/>
        </w:rPr>
        <w:t xml:space="preserve">au </w:t>
      </w:r>
      <w:r w:rsidR="00F17DF4">
        <w:rPr>
          <w:rFonts w:ascii="Calibri" w:hAnsi="Calibri"/>
          <w:b/>
        </w:rPr>
        <w:t>1</w:t>
      </w:r>
      <w:r w:rsidR="00F17DF4" w:rsidRPr="00F17DF4">
        <w:rPr>
          <w:rFonts w:ascii="Calibri" w:hAnsi="Calibri"/>
          <w:b/>
          <w:vertAlign w:val="superscript"/>
        </w:rPr>
        <w:t>er</w:t>
      </w:r>
      <w:r w:rsidR="00F17DF4">
        <w:rPr>
          <w:rFonts w:ascii="Calibri" w:hAnsi="Calibri"/>
          <w:b/>
        </w:rPr>
        <w:t xml:space="preserve"> </w:t>
      </w:r>
      <w:r w:rsidR="003F23BD">
        <w:rPr>
          <w:rFonts w:ascii="Calibri" w:hAnsi="Calibri"/>
          <w:b/>
        </w:rPr>
        <w:t>novembre</w:t>
      </w:r>
      <w:r w:rsidR="00F17DF4">
        <w:rPr>
          <w:rFonts w:ascii="Calibri" w:hAnsi="Calibri"/>
          <w:b/>
        </w:rPr>
        <w:t xml:space="preserve"> 2026</w:t>
      </w:r>
      <w:r w:rsidR="001A21EE">
        <w:rPr>
          <w:rFonts w:ascii="Calibri" w:hAnsi="Calibri"/>
          <w:b/>
        </w:rPr>
        <w:t xml:space="preserve"> ; </w:t>
      </w:r>
    </w:p>
    <w:p w14:paraId="6358FF17" w14:textId="5FC91713" w:rsidR="00C427FC" w:rsidRDefault="00C427FC" w:rsidP="00283E10">
      <w:pPr>
        <w:ind w:left="-567" w:right="-567"/>
        <w:jc w:val="both"/>
        <w:rPr>
          <w:rFonts w:ascii="Calibri" w:hAnsi="Calibri"/>
        </w:rPr>
      </w:pPr>
      <w:r w:rsidRPr="00957B9C">
        <w:rPr>
          <w:rFonts w:ascii="Calibri" w:hAnsi="Calibri"/>
        </w:rPr>
        <w:t>La nomination est prononcée par arrêté du garde des sceaux, ministre de la Justice, après avis de la directrice de l’Ecole. Les candidats aux fonctions de coordonnateur de formation ou de coordonnateur régional de formation à l’ENM, sont entendus par une commission de recrutement prévue par l’article 12 du décret n° 99-1073 du 21 décembre 1999 modifié par le décret n°2023-413 du 30 mai 2023, laquelle transmet à la directrice de l’Ecole un avis motivé sur le mérite de chaque candidature.</w:t>
      </w:r>
    </w:p>
    <w:p w14:paraId="23B6F423" w14:textId="77777777" w:rsidR="00F17DF4" w:rsidRPr="00B06276" w:rsidRDefault="00F17DF4" w:rsidP="00283E10">
      <w:pPr>
        <w:ind w:left="-567" w:right="-567"/>
        <w:jc w:val="both"/>
        <w:rPr>
          <w:rFonts w:ascii="Calibri" w:hAnsi="Calibri" w:cs="Calibri"/>
          <w:b/>
          <w:bCs/>
          <w:color w:val="E42313"/>
        </w:rPr>
      </w:pPr>
    </w:p>
    <w:p w14:paraId="683EFF60" w14:textId="77777777" w:rsidR="00C427FC" w:rsidRPr="00EF7B89" w:rsidRDefault="00C427FC" w:rsidP="00283E10">
      <w:pPr>
        <w:ind w:left="-567"/>
        <w:jc w:val="center"/>
        <w:rPr>
          <w:rFonts w:ascii="Calibri" w:hAnsi="Calibri" w:cs="Calibri"/>
          <w:u w:val="single"/>
        </w:rPr>
      </w:pPr>
      <w:r w:rsidRPr="00EF7B89">
        <w:rPr>
          <w:rFonts w:ascii="Calibri" w:hAnsi="Calibri" w:cs="Calibri"/>
          <w:u w:val="single"/>
        </w:rPr>
        <w:t>Pour tous renseignements, personnes à contacter</w:t>
      </w:r>
      <w:r w:rsidRPr="00EF7B89">
        <w:rPr>
          <w:rFonts w:ascii="Calibri" w:hAnsi="Calibri" w:cs="Calibri"/>
        </w:rPr>
        <w:t> :</w:t>
      </w:r>
    </w:p>
    <w:p w14:paraId="218D9D84" w14:textId="0D56140D" w:rsidR="00C427FC" w:rsidRPr="00EF7B89" w:rsidRDefault="00BF7E16" w:rsidP="00283E10">
      <w:pPr>
        <w:spacing w:after="120" w:line="240" w:lineRule="auto"/>
        <w:ind w:left="-567"/>
        <w:jc w:val="center"/>
        <w:rPr>
          <w:rFonts w:ascii="Calibri" w:hAnsi="Calibri" w:cs="Calibri"/>
          <w:b/>
        </w:rPr>
      </w:pPr>
      <w:r>
        <w:rPr>
          <w:rFonts w:ascii="Calibri" w:hAnsi="Calibri" w:cs="Calibri"/>
          <w:b/>
        </w:rPr>
        <w:t>Haffide BOULAKRAS</w:t>
      </w:r>
    </w:p>
    <w:p w14:paraId="50E0A360" w14:textId="0F2C7E19" w:rsidR="00C427FC" w:rsidRPr="00EF7B89" w:rsidRDefault="00C427FC" w:rsidP="00283E10">
      <w:pPr>
        <w:spacing w:after="120" w:line="240" w:lineRule="auto"/>
        <w:ind w:left="-567"/>
        <w:jc w:val="center"/>
        <w:rPr>
          <w:rFonts w:ascii="Calibri" w:hAnsi="Calibri" w:cs="Calibri"/>
        </w:rPr>
      </w:pPr>
      <w:r w:rsidRPr="00EF7B89">
        <w:rPr>
          <w:rFonts w:ascii="Calibri" w:hAnsi="Calibri" w:cs="Calibri"/>
        </w:rPr>
        <w:t xml:space="preserve">Directeur adjoint en </w:t>
      </w:r>
      <w:r w:rsidR="00BF7E16" w:rsidRPr="00B212A0">
        <w:rPr>
          <w:rFonts w:ascii="Calibri" w:hAnsi="Calibri" w:cs="Calibri"/>
        </w:rPr>
        <w:t>en charge de la formation continue, de l’international et des formations professionnelles spécialisées</w:t>
      </w:r>
    </w:p>
    <w:p w14:paraId="132D3B47" w14:textId="77777777" w:rsidR="00BF7E16" w:rsidRPr="00A35D25" w:rsidRDefault="00BF7E16" w:rsidP="00283E10">
      <w:pPr>
        <w:spacing w:after="120" w:line="240" w:lineRule="auto"/>
        <w:ind w:left="-567"/>
        <w:jc w:val="center"/>
        <w:rPr>
          <w:rFonts w:ascii="Calibri" w:hAnsi="Calibri" w:cs="Calibri"/>
          <w:lang w:val="it-IT"/>
        </w:rPr>
      </w:pPr>
      <w:r w:rsidRPr="00A35D25">
        <w:rPr>
          <w:rFonts w:ascii="Calibri" w:hAnsi="Calibri" w:cs="Calibri"/>
          <w:lang w:val="it-IT"/>
        </w:rPr>
        <w:t>01 44 41 88 23</w:t>
      </w:r>
    </w:p>
    <w:p w14:paraId="738C9215" w14:textId="1F589CF5" w:rsidR="00C427FC" w:rsidRPr="00A35D25" w:rsidRDefault="00000000" w:rsidP="00283E10">
      <w:pPr>
        <w:spacing w:after="120" w:line="240" w:lineRule="auto"/>
        <w:ind w:left="-567"/>
        <w:jc w:val="center"/>
        <w:rPr>
          <w:rFonts w:ascii="Calibri" w:hAnsi="Calibri" w:cs="Calibri"/>
          <w:lang w:val="it-IT"/>
        </w:rPr>
      </w:pPr>
      <w:hyperlink r:id="rId15" w:history="1">
        <w:r w:rsidR="00BF7E16" w:rsidRPr="00A35D25">
          <w:rPr>
            <w:rStyle w:val="Lienhypertexte"/>
            <w:rFonts w:ascii="Calibri" w:hAnsi="Calibri" w:cs="Calibri"/>
            <w:lang w:val="it-IT"/>
          </w:rPr>
          <w:t>haffide.boulakras@justice.fr</w:t>
        </w:r>
      </w:hyperlink>
      <w:r w:rsidR="00C427FC" w:rsidRPr="00A35D25">
        <w:rPr>
          <w:rFonts w:ascii="Calibri" w:hAnsi="Calibri" w:cs="Calibri"/>
          <w:lang w:val="it-IT"/>
        </w:rPr>
        <w:t xml:space="preserve"> </w:t>
      </w:r>
    </w:p>
    <w:p w14:paraId="72CD257D" w14:textId="77777777" w:rsidR="00C427FC" w:rsidRDefault="00C427FC" w:rsidP="00283E10">
      <w:pPr>
        <w:spacing w:after="120" w:line="240" w:lineRule="auto"/>
        <w:ind w:left="-567"/>
        <w:jc w:val="center"/>
        <w:rPr>
          <w:rFonts w:ascii="Calibri" w:hAnsi="Calibri" w:cs="Calibri"/>
          <w:b/>
          <w:lang w:val="it-IT"/>
        </w:rPr>
      </w:pPr>
    </w:p>
    <w:p w14:paraId="4926C303" w14:textId="77777777" w:rsidR="00F17DF4" w:rsidRDefault="00F17DF4" w:rsidP="00283E10">
      <w:pPr>
        <w:spacing w:after="120" w:line="240" w:lineRule="auto"/>
        <w:ind w:left="-567"/>
        <w:jc w:val="center"/>
        <w:rPr>
          <w:rFonts w:ascii="Calibri" w:hAnsi="Calibri" w:cs="Calibri"/>
          <w:b/>
          <w:lang w:val="it-IT"/>
        </w:rPr>
      </w:pPr>
    </w:p>
    <w:p w14:paraId="432421F9" w14:textId="77777777" w:rsidR="00C427FC" w:rsidRPr="00A35D25" w:rsidRDefault="00C427FC" w:rsidP="00283E10">
      <w:pPr>
        <w:spacing w:after="120" w:line="240" w:lineRule="auto"/>
        <w:ind w:left="-567"/>
        <w:jc w:val="center"/>
        <w:rPr>
          <w:rFonts w:ascii="Calibri" w:hAnsi="Calibri" w:cs="Calibri"/>
          <w:b/>
          <w:lang w:val="it-IT"/>
        </w:rPr>
      </w:pPr>
      <w:r w:rsidRPr="00A35D25">
        <w:rPr>
          <w:rFonts w:ascii="Calibri" w:hAnsi="Calibri" w:cs="Calibri"/>
          <w:b/>
          <w:lang w:val="it-IT"/>
        </w:rPr>
        <w:lastRenderedPageBreak/>
        <w:t>Guillaume PUYGRENIER</w:t>
      </w:r>
    </w:p>
    <w:p w14:paraId="5C382725" w14:textId="77777777" w:rsidR="00C427FC" w:rsidRPr="00EF7B89" w:rsidRDefault="00C427FC" w:rsidP="00283E10">
      <w:pPr>
        <w:spacing w:after="120" w:line="240" w:lineRule="auto"/>
        <w:ind w:left="-567"/>
        <w:jc w:val="center"/>
        <w:rPr>
          <w:rFonts w:ascii="Calibri" w:hAnsi="Calibri" w:cs="Calibri"/>
        </w:rPr>
      </w:pPr>
      <w:r w:rsidRPr="00EF7B89">
        <w:rPr>
          <w:rFonts w:ascii="Calibri" w:hAnsi="Calibri" w:cs="Calibri"/>
        </w:rPr>
        <w:t>Chef de cabinet de la directrice de l’ENM</w:t>
      </w:r>
    </w:p>
    <w:p w14:paraId="7142A08A" w14:textId="77777777" w:rsidR="00C427FC" w:rsidRPr="00EF7B89" w:rsidRDefault="00C427FC" w:rsidP="00283E10">
      <w:pPr>
        <w:spacing w:after="120" w:line="240" w:lineRule="auto"/>
        <w:ind w:left="-567"/>
        <w:jc w:val="center"/>
        <w:rPr>
          <w:rFonts w:ascii="Calibri" w:hAnsi="Calibri" w:cs="Calibri"/>
        </w:rPr>
      </w:pPr>
      <w:r w:rsidRPr="00EF7B89">
        <w:rPr>
          <w:rFonts w:ascii="Calibri" w:hAnsi="Calibri" w:cs="Calibri"/>
        </w:rPr>
        <w:t>05 56 00 11 20</w:t>
      </w:r>
    </w:p>
    <w:p w14:paraId="2415AFC4" w14:textId="77777777" w:rsidR="00C427FC" w:rsidRPr="00EF7B89" w:rsidRDefault="00000000" w:rsidP="00283E10">
      <w:pPr>
        <w:spacing w:after="120" w:line="240" w:lineRule="auto"/>
        <w:ind w:left="-567"/>
        <w:jc w:val="center"/>
        <w:rPr>
          <w:rFonts w:ascii="Calibri" w:hAnsi="Calibri" w:cs="Calibri"/>
          <w:color w:val="0000FF"/>
          <w:u w:val="single"/>
        </w:rPr>
      </w:pPr>
      <w:hyperlink r:id="rId16" w:history="1">
        <w:r w:rsidR="00C427FC" w:rsidRPr="00EF7B89">
          <w:rPr>
            <w:rStyle w:val="Lienhypertexte"/>
            <w:rFonts w:ascii="Calibri" w:hAnsi="Calibri" w:cs="Calibri"/>
          </w:rPr>
          <w:t>guillaume.puygrenier@justice.fr</w:t>
        </w:r>
      </w:hyperlink>
    </w:p>
    <w:p w14:paraId="6F04BFC0" w14:textId="77777777" w:rsidR="00C427FC" w:rsidRPr="00EF7B89" w:rsidRDefault="00C427FC" w:rsidP="00283E10">
      <w:pPr>
        <w:spacing w:after="120" w:line="240" w:lineRule="auto"/>
        <w:ind w:left="-567"/>
        <w:rPr>
          <w:rFonts w:ascii="Calibri" w:hAnsi="Calibri" w:cs="Calibri"/>
          <w:color w:val="0000FF"/>
          <w:u w:val="single"/>
        </w:rPr>
      </w:pPr>
    </w:p>
    <w:p w14:paraId="243D28E1" w14:textId="186CF208" w:rsidR="00C427FC" w:rsidRDefault="00F17DF4" w:rsidP="00283E10">
      <w:pPr>
        <w:spacing w:after="120" w:line="240" w:lineRule="auto"/>
        <w:ind w:left="-567"/>
        <w:jc w:val="center"/>
        <w:rPr>
          <w:rFonts w:ascii="Calibri" w:hAnsi="Calibri" w:cs="Calibri"/>
          <w:b/>
        </w:rPr>
      </w:pPr>
      <w:r>
        <w:rPr>
          <w:rFonts w:ascii="Calibri" w:hAnsi="Calibri" w:cs="Calibri"/>
          <w:b/>
        </w:rPr>
        <w:t>Caroline GOUDOUNECHE</w:t>
      </w:r>
    </w:p>
    <w:p w14:paraId="59560A97" w14:textId="0F27EA07" w:rsidR="00C427FC" w:rsidRPr="00FD0D18" w:rsidRDefault="00BF7E16" w:rsidP="00283E10">
      <w:pPr>
        <w:spacing w:after="120" w:line="240" w:lineRule="auto"/>
        <w:ind w:left="-567"/>
        <w:jc w:val="center"/>
        <w:rPr>
          <w:rFonts w:ascii="Calibri" w:hAnsi="Calibri" w:cs="Calibri"/>
        </w:rPr>
      </w:pPr>
      <w:r>
        <w:rPr>
          <w:rFonts w:ascii="Calibri" w:hAnsi="Calibri" w:cs="Calibri"/>
        </w:rPr>
        <w:t>Sous</w:t>
      </w:r>
      <w:r w:rsidR="00E75AFA">
        <w:rPr>
          <w:rFonts w:ascii="Calibri" w:hAnsi="Calibri" w:cs="Calibri"/>
        </w:rPr>
        <w:t>-direct</w:t>
      </w:r>
      <w:r>
        <w:rPr>
          <w:rFonts w:ascii="Calibri" w:hAnsi="Calibri" w:cs="Calibri"/>
        </w:rPr>
        <w:t>rice</w:t>
      </w:r>
      <w:r w:rsidR="00E75AFA">
        <w:rPr>
          <w:rFonts w:ascii="Calibri" w:hAnsi="Calibri" w:cs="Calibri"/>
        </w:rPr>
        <w:t xml:space="preserve"> </w:t>
      </w:r>
      <w:r w:rsidR="00911AA8">
        <w:rPr>
          <w:rFonts w:ascii="Calibri" w:hAnsi="Calibri" w:cs="Calibri"/>
        </w:rPr>
        <w:t>du département des formations professionnelles et spécialisées</w:t>
      </w:r>
    </w:p>
    <w:p w14:paraId="482F7CD1" w14:textId="12BADC7D" w:rsidR="006F4D5C" w:rsidRDefault="00BF7E16" w:rsidP="006F4D5C">
      <w:pPr>
        <w:spacing w:after="120" w:line="240" w:lineRule="auto"/>
        <w:ind w:left="-567"/>
        <w:jc w:val="center"/>
        <w:rPr>
          <w:rFonts w:ascii="Calibri" w:hAnsi="Calibri" w:cs="Calibri"/>
        </w:rPr>
      </w:pPr>
      <w:r>
        <w:rPr>
          <w:rFonts w:ascii="Calibri" w:hAnsi="Calibri" w:cs="Calibri"/>
        </w:rPr>
        <w:t xml:space="preserve">01 </w:t>
      </w:r>
      <w:r w:rsidR="00F17DF4">
        <w:rPr>
          <w:rFonts w:ascii="Calibri" w:hAnsi="Calibri" w:cs="Calibri"/>
        </w:rPr>
        <w:t>85</w:t>
      </w:r>
      <w:r>
        <w:rPr>
          <w:rFonts w:ascii="Calibri" w:hAnsi="Calibri" w:cs="Calibri"/>
        </w:rPr>
        <w:t xml:space="preserve"> </w:t>
      </w:r>
      <w:r w:rsidR="00F17DF4">
        <w:rPr>
          <w:rFonts w:ascii="Calibri" w:hAnsi="Calibri" w:cs="Calibri"/>
        </w:rPr>
        <w:t>56</w:t>
      </w:r>
      <w:r>
        <w:rPr>
          <w:rFonts w:ascii="Calibri" w:hAnsi="Calibri" w:cs="Calibri"/>
        </w:rPr>
        <w:t xml:space="preserve"> </w:t>
      </w:r>
      <w:r w:rsidR="00F17DF4">
        <w:rPr>
          <w:rFonts w:ascii="Calibri" w:hAnsi="Calibri" w:cs="Calibri"/>
        </w:rPr>
        <w:t>16</w:t>
      </w:r>
      <w:r w:rsidR="00911AA8">
        <w:rPr>
          <w:rFonts w:ascii="Calibri" w:hAnsi="Calibri" w:cs="Calibri"/>
        </w:rPr>
        <w:t xml:space="preserve"> </w:t>
      </w:r>
      <w:r w:rsidR="00F17DF4">
        <w:rPr>
          <w:rFonts w:ascii="Calibri" w:hAnsi="Calibri" w:cs="Calibri"/>
        </w:rPr>
        <w:t>74</w:t>
      </w:r>
    </w:p>
    <w:p w14:paraId="377B8AB3" w14:textId="56BFBBAA" w:rsidR="008A6737" w:rsidRPr="00955453" w:rsidRDefault="00000000" w:rsidP="00911AA8">
      <w:pPr>
        <w:spacing w:after="120" w:line="240" w:lineRule="auto"/>
        <w:ind w:left="-567"/>
        <w:jc w:val="center"/>
        <w:rPr>
          <w:rFonts w:ascii="Arial" w:hAnsi="Arial" w:cs="Arial"/>
          <w:b/>
        </w:rPr>
      </w:pPr>
      <w:hyperlink r:id="rId17" w:history="1">
        <w:r w:rsidR="00F17DF4" w:rsidRPr="00894CA7">
          <w:rPr>
            <w:rStyle w:val="Lienhypertexte"/>
          </w:rPr>
          <w:t>caroline.goudouneche@justice.fr</w:t>
        </w:r>
      </w:hyperlink>
      <w:r w:rsidR="00911AA8">
        <w:t xml:space="preserve"> </w:t>
      </w:r>
    </w:p>
    <w:sectPr w:rsidR="008A6737" w:rsidRPr="00955453" w:rsidSect="00955453">
      <w:footerReference w:type="default" r:id="rId1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DD7C" w14:textId="77777777" w:rsidR="001D2145" w:rsidRDefault="001D2145" w:rsidP="00CE0307">
      <w:pPr>
        <w:spacing w:after="0" w:line="240" w:lineRule="auto"/>
      </w:pPr>
      <w:r>
        <w:separator/>
      </w:r>
    </w:p>
  </w:endnote>
  <w:endnote w:type="continuationSeparator" w:id="0">
    <w:p w14:paraId="6E1F23D1" w14:textId="77777777" w:rsidR="001D2145" w:rsidRDefault="001D2145" w:rsidP="00CE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905670"/>
      <w:docPartObj>
        <w:docPartGallery w:val="Page Numbers (Bottom of Page)"/>
        <w:docPartUnique/>
      </w:docPartObj>
    </w:sdtPr>
    <w:sdtContent>
      <w:p w14:paraId="16825920" w14:textId="53D02A87" w:rsidR="00E01CD5" w:rsidRDefault="00E01CD5">
        <w:pPr>
          <w:pStyle w:val="Pieddepage"/>
          <w:jc w:val="center"/>
        </w:pPr>
        <w:r>
          <w:fldChar w:fldCharType="begin"/>
        </w:r>
        <w:r>
          <w:instrText>PAGE   \* MERGEFORMAT</w:instrText>
        </w:r>
        <w:r>
          <w:fldChar w:fldCharType="separate"/>
        </w:r>
        <w:r w:rsidR="00537B3C">
          <w:rPr>
            <w:noProof/>
          </w:rPr>
          <w:t>6</w:t>
        </w:r>
        <w:r>
          <w:fldChar w:fldCharType="end"/>
        </w:r>
      </w:p>
    </w:sdtContent>
  </w:sdt>
  <w:p w14:paraId="6DCBEC22" w14:textId="2C10AB24" w:rsidR="00CE0307" w:rsidRDefault="00CE03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01CD" w14:textId="77777777" w:rsidR="001D2145" w:rsidRDefault="001D2145" w:rsidP="00CE0307">
      <w:pPr>
        <w:spacing w:after="0" w:line="240" w:lineRule="auto"/>
      </w:pPr>
      <w:r>
        <w:separator/>
      </w:r>
    </w:p>
  </w:footnote>
  <w:footnote w:type="continuationSeparator" w:id="0">
    <w:p w14:paraId="62218FFA" w14:textId="77777777" w:rsidR="001D2145" w:rsidRDefault="001D2145" w:rsidP="00CE0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5F4"/>
    <w:multiLevelType w:val="hybridMultilevel"/>
    <w:tmpl w:val="3BC6836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43DAD"/>
    <w:multiLevelType w:val="hybridMultilevel"/>
    <w:tmpl w:val="99FC060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 w15:restartNumberingAfterBreak="0">
    <w:nsid w:val="0AA468B0"/>
    <w:multiLevelType w:val="hybridMultilevel"/>
    <w:tmpl w:val="E0166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91AAC"/>
    <w:multiLevelType w:val="hybridMultilevel"/>
    <w:tmpl w:val="B0BC9A18"/>
    <w:lvl w:ilvl="0" w:tplc="09D47EC4">
      <w:start w:val="12"/>
      <w:numFmt w:val="bullet"/>
      <w:lvlText w:val="-"/>
      <w:lvlJc w:val="left"/>
      <w:pPr>
        <w:ind w:left="643"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E462A8D"/>
    <w:multiLevelType w:val="hybridMultilevel"/>
    <w:tmpl w:val="4664E546"/>
    <w:lvl w:ilvl="0" w:tplc="8CECBBB4">
      <w:start w:val="1"/>
      <w:numFmt w:val="bullet"/>
      <w:lvlText w:val="­"/>
      <w:lvlJc w:val="left"/>
      <w:pPr>
        <w:ind w:left="153" w:hanging="360"/>
      </w:pPr>
      <w:rPr>
        <w:rFonts w:ascii="Calibri" w:hAnsi="Calibri"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652D22"/>
    <w:multiLevelType w:val="hybridMultilevel"/>
    <w:tmpl w:val="7ADA92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B12EDFBC">
      <w:numFmt w:val="bullet"/>
      <w:lvlText w:val="-"/>
      <w:lvlJc w:val="left"/>
      <w:pPr>
        <w:ind w:left="2160" w:hanging="360"/>
      </w:pPr>
      <w:rPr>
        <w:rFonts w:ascii="Calibri" w:eastAsia="Calibri" w:hAnsi="Calibri"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28232E"/>
    <w:multiLevelType w:val="hybridMultilevel"/>
    <w:tmpl w:val="9D900F3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27C57658"/>
    <w:multiLevelType w:val="hybridMultilevel"/>
    <w:tmpl w:val="E0F826AC"/>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8" w15:restartNumberingAfterBreak="0">
    <w:nsid w:val="27C7300E"/>
    <w:multiLevelType w:val="hybridMultilevel"/>
    <w:tmpl w:val="59F68522"/>
    <w:lvl w:ilvl="0" w:tplc="5CA0F06C">
      <w:numFmt w:val="bullet"/>
      <w:lvlText w:val="-"/>
      <w:lvlJc w:val="left"/>
      <w:pPr>
        <w:ind w:left="3" w:hanging="570"/>
      </w:pPr>
      <w:rPr>
        <w:rFonts w:ascii="Calibri" w:eastAsia="Times New Roman"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9" w15:restartNumberingAfterBreak="0">
    <w:nsid w:val="2DDF6DBC"/>
    <w:multiLevelType w:val="hybridMultilevel"/>
    <w:tmpl w:val="CCE8904E"/>
    <w:lvl w:ilvl="0" w:tplc="040C0001">
      <w:start w:val="1"/>
      <w:numFmt w:val="bullet"/>
      <w:lvlText w:val=""/>
      <w:lvlJc w:val="left"/>
      <w:pPr>
        <w:ind w:left="-564" w:hanging="570"/>
      </w:pPr>
      <w:rPr>
        <w:rFonts w:ascii="Symbol" w:hAnsi="Symbol" w:hint="default"/>
      </w:rPr>
    </w:lvl>
    <w:lvl w:ilvl="1" w:tplc="040C0001">
      <w:start w:val="1"/>
      <w:numFmt w:val="bullet"/>
      <w:lvlText w:val=""/>
      <w:lvlJc w:val="left"/>
      <w:pPr>
        <w:ind w:left="1083" w:hanging="570"/>
      </w:pPr>
      <w:rPr>
        <w:rFonts w:ascii="Symbol" w:hAnsi="Symbol" w:hint="default"/>
      </w:rPr>
    </w:lvl>
    <w:lvl w:ilvl="2" w:tplc="040C0001">
      <w:start w:val="1"/>
      <w:numFmt w:val="bullet"/>
      <w:lvlText w:val=""/>
      <w:lvlJc w:val="left"/>
      <w:pPr>
        <w:ind w:left="1803" w:hanging="570"/>
      </w:pPr>
      <w:rPr>
        <w:rFonts w:ascii="Symbol" w:hAnsi="Symbol"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0" w15:restartNumberingAfterBreak="0">
    <w:nsid w:val="2E0A720F"/>
    <w:multiLevelType w:val="hybridMultilevel"/>
    <w:tmpl w:val="B3A65768"/>
    <w:lvl w:ilvl="0" w:tplc="5F84C060">
      <w:numFmt w:val="bullet"/>
      <w:lvlText w:val=""/>
      <w:lvlJc w:val="left"/>
      <w:pPr>
        <w:ind w:left="-207" w:hanging="360"/>
      </w:pPr>
      <w:rPr>
        <w:rFonts w:ascii="Calibri" w:eastAsia="Times New Roman"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1" w15:restartNumberingAfterBreak="0">
    <w:nsid w:val="31D20FCA"/>
    <w:multiLevelType w:val="hybridMultilevel"/>
    <w:tmpl w:val="87CAE804"/>
    <w:lvl w:ilvl="0" w:tplc="040C0001">
      <w:start w:val="1"/>
      <w:numFmt w:val="bullet"/>
      <w:lvlText w:val=""/>
      <w:lvlJc w:val="left"/>
      <w:pPr>
        <w:tabs>
          <w:tab w:val="num" w:pos="777"/>
        </w:tabs>
        <w:ind w:left="777" w:hanging="360"/>
      </w:pPr>
      <w:rPr>
        <w:rFonts w:ascii="Symbol" w:hAnsi="Symbol" w:hint="default"/>
      </w:rPr>
    </w:lvl>
    <w:lvl w:ilvl="1" w:tplc="040C0003" w:tentative="1">
      <w:start w:val="1"/>
      <w:numFmt w:val="bullet"/>
      <w:lvlText w:val="o"/>
      <w:lvlJc w:val="left"/>
      <w:pPr>
        <w:tabs>
          <w:tab w:val="num" w:pos="1497"/>
        </w:tabs>
        <w:ind w:left="1497" w:hanging="360"/>
      </w:pPr>
      <w:rPr>
        <w:rFonts w:ascii="Courier New" w:hAnsi="Courier New" w:cs="Courier New" w:hint="default"/>
      </w:rPr>
    </w:lvl>
    <w:lvl w:ilvl="2" w:tplc="040C0005" w:tentative="1">
      <w:start w:val="1"/>
      <w:numFmt w:val="bullet"/>
      <w:lvlText w:val=""/>
      <w:lvlJc w:val="left"/>
      <w:pPr>
        <w:tabs>
          <w:tab w:val="num" w:pos="2217"/>
        </w:tabs>
        <w:ind w:left="2217" w:hanging="360"/>
      </w:pPr>
      <w:rPr>
        <w:rFonts w:ascii="Wingdings" w:hAnsi="Wingdings" w:hint="default"/>
      </w:rPr>
    </w:lvl>
    <w:lvl w:ilvl="3" w:tplc="040C0001" w:tentative="1">
      <w:start w:val="1"/>
      <w:numFmt w:val="bullet"/>
      <w:lvlText w:val=""/>
      <w:lvlJc w:val="left"/>
      <w:pPr>
        <w:tabs>
          <w:tab w:val="num" w:pos="2937"/>
        </w:tabs>
        <w:ind w:left="2937" w:hanging="360"/>
      </w:pPr>
      <w:rPr>
        <w:rFonts w:ascii="Symbol" w:hAnsi="Symbol" w:hint="default"/>
      </w:rPr>
    </w:lvl>
    <w:lvl w:ilvl="4" w:tplc="040C0003" w:tentative="1">
      <w:start w:val="1"/>
      <w:numFmt w:val="bullet"/>
      <w:lvlText w:val="o"/>
      <w:lvlJc w:val="left"/>
      <w:pPr>
        <w:tabs>
          <w:tab w:val="num" w:pos="3657"/>
        </w:tabs>
        <w:ind w:left="3657" w:hanging="360"/>
      </w:pPr>
      <w:rPr>
        <w:rFonts w:ascii="Courier New" w:hAnsi="Courier New" w:cs="Courier New" w:hint="default"/>
      </w:rPr>
    </w:lvl>
    <w:lvl w:ilvl="5" w:tplc="040C0005" w:tentative="1">
      <w:start w:val="1"/>
      <w:numFmt w:val="bullet"/>
      <w:lvlText w:val=""/>
      <w:lvlJc w:val="left"/>
      <w:pPr>
        <w:tabs>
          <w:tab w:val="num" w:pos="4377"/>
        </w:tabs>
        <w:ind w:left="4377" w:hanging="360"/>
      </w:pPr>
      <w:rPr>
        <w:rFonts w:ascii="Wingdings" w:hAnsi="Wingdings" w:hint="default"/>
      </w:rPr>
    </w:lvl>
    <w:lvl w:ilvl="6" w:tplc="040C0001" w:tentative="1">
      <w:start w:val="1"/>
      <w:numFmt w:val="bullet"/>
      <w:lvlText w:val=""/>
      <w:lvlJc w:val="left"/>
      <w:pPr>
        <w:tabs>
          <w:tab w:val="num" w:pos="5097"/>
        </w:tabs>
        <w:ind w:left="5097" w:hanging="360"/>
      </w:pPr>
      <w:rPr>
        <w:rFonts w:ascii="Symbol" w:hAnsi="Symbol" w:hint="default"/>
      </w:rPr>
    </w:lvl>
    <w:lvl w:ilvl="7" w:tplc="040C0003" w:tentative="1">
      <w:start w:val="1"/>
      <w:numFmt w:val="bullet"/>
      <w:lvlText w:val="o"/>
      <w:lvlJc w:val="left"/>
      <w:pPr>
        <w:tabs>
          <w:tab w:val="num" w:pos="5817"/>
        </w:tabs>
        <w:ind w:left="5817" w:hanging="360"/>
      </w:pPr>
      <w:rPr>
        <w:rFonts w:ascii="Courier New" w:hAnsi="Courier New" w:cs="Courier New" w:hint="default"/>
      </w:rPr>
    </w:lvl>
    <w:lvl w:ilvl="8" w:tplc="040C0005" w:tentative="1">
      <w:start w:val="1"/>
      <w:numFmt w:val="bullet"/>
      <w:lvlText w:val=""/>
      <w:lvlJc w:val="left"/>
      <w:pPr>
        <w:tabs>
          <w:tab w:val="num" w:pos="6537"/>
        </w:tabs>
        <w:ind w:left="6537" w:hanging="360"/>
      </w:pPr>
      <w:rPr>
        <w:rFonts w:ascii="Wingdings" w:hAnsi="Wingdings" w:hint="default"/>
      </w:rPr>
    </w:lvl>
  </w:abstractNum>
  <w:abstractNum w:abstractNumId="12" w15:restartNumberingAfterBreak="0">
    <w:nsid w:val="3B154B95"/>
    <w:multiLevelType w:val="hybridMultilevel"/>
    <w:tmpl w:val="9AE239BC"/>
    <w:lvl w:ilvl="0" w:tplc="728A9314">
      <w:numFmt w:val="bullet"/>
      <w:lvlText w:val=""/>
      <w:lvlJc w:val="left"/>
      <w:pPr>
        <w:ind w:left="3748" w:hanging="360"/>
      </w:pPr>
      <w:rPr>
        <w:rFonts w:ascii="Wingdings" w:eastAsia="Wingdings" w:hAnsi="Wingdings" w:cs="Wingdings" w:hint="default"/>
        <w:w w:val="100"/>
        <w:sz w:val="24"/>
        <w:szCs w:val="24"/>
      </w:rPr>
    </w:lvl>
    <w:lvl w:ilvl="1" w:tplc="FA8C8B02">
      <w:numFmt w:val="bullet"/>
      <w:lvlText w:val="•"/>
      <w:lvlJc w:val="left"/>
      <w:pPr>
        <w:ind w:left="6230" w:hanging="360"/>
      </w:pPr>
      <w:rPr>
        <w:rFonts w:hint="default"/>
      </w:rPr>
    </w:lvl>
    <w:lvl w:ilvl="2" w:tplc="52AC04E2">
      <w:numFmt w:val="bullet"/>
      <w:lvlText w:val="•"/>
      <w:lvlJc w:val="left"/>
      <w:pPr>
        <w:ind w:left="6855" w:hanging="360"/>
      </w:pPr>
      <w:rPr>
        <w:rFonts w:hint="default"/>
      </w:rPr>
    </w:lvl>
    <w:lvl w:ilvl="3" w:tplc="B7246A34">
      <w:numFmt w:val="bullet"/>
      <w:lvlText w:val="•"/>
      <w:lvlJc w:val="left"/>
      <w:pPr>
        <w:ind w:left="7480" w:hanging="360"/>
      </w:pPr>
      <w:rPr>
        <w:rFonts w:hint="default"/>
      </w:rPr>
    </w:lvl>
    <w:lvl w:ilvl="4" w:tplc="B824B0BC">
      <w:numFmt w:val="bullet"/>
      <w:lvlText w:val="•"/>
      <w:lvlJc w:val="left"/>
      <w:pPr>
        <w:ind w:left="8105" w:hanging="360"/>
      </w:pPr>
      <w:rPr>
        <w:rFonts w:hint="default"/>
      </w:rPr>
    </w:lvl>
    <w:lvl w:ilvl="5" w:tplc="BE5437B6">
      <w:numFmt w:val="bullet"/>
      <w:lvlText w:val="•"/>
      <w:lvlJc w:val="left"/>
      <w:pPr>
        <w:ind w:left="8730" w:hanging="360"/>
      </w:pPr>
      <w:rPr>
        <w:rFonts w:hint="default"/>
      </w:rPr>
    </w:lvl>
    <w:lvl w:ilvl="6" w:tplc="A45AA43E">
      <w:numFmt w:val="bullet"/>
      <w:lvlText w:val="•"/>
      <w:lvlJc w:val="left"/>
      <w:pPr>
        <w:ind w:left="9355" w:hanging="360"/>
      </w:pPr>
      <w:rPr>
        <w:rFonts w:hint="default"/>
      </w:rPr>
    </w:lvl>
    <w:lvl w:ilvl="7" w:tplc="66008950">
      <w:numFmt w:val="bullet"/>
      <w:lvlText w:val="•"/>
      <w:lvlJc w:val="left"/>
      <w:pPr>
        <w:ind w:left="9980" w:hanging="360"/>
      </w:pPr>
      <w:rPr>
        <w:rFonts w:hint="default"/>
      </w:rPr>
    </w:lvl>
    <w:lvl w:ilvl="8" w:tplc="68725FCE">
      <w:numFmt w:val="bullet"/>
      <w:lvlText w:val="•"/>
      <w:lvlJc w:val="left"/>
      <w:pPr>
        <w:ind w:left="10606" w:hanging="360"/>
      </w:pPr>
      <w:rPr>
        <w:rFonts w:hint="default"/>
      </w:rPr>
    </w:lvl>
  </w:abstractNum>
  <w:abstractNum w:abstractNumId="13" w15:restartNumberingAfterBreak="0">
    <w:nsid w:val="3D327102"/>
    <w:multiLevelType w:val="hybridMultilevel"/>
    <w:tmpl w:val="D0AE63F2"/>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4" w15:restartNumberingAfterBreak="0">
    <w:nsid w:val="49521876"/>
    <w:multiLevelType w:val="hybridMultilevel"/>
    <w:tmpl w:val="526090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324620"/>
    <w:multiLevelType w:val="hybridMultilevel"/>
    <w:tmpl w:val="1634514A"/>
    <w:lvl w:ilvl="0" w:tplc="040C0001">
      <w:start w:val="1"/>
      <w:numFmt w:val="bullet"/>
      <w:lvlText w:val=""/>
      <w:lvlJc w:val="left"/>
      <w:pPr>
        <w:ind w:left="153" w:hanging="360"/>
      </w:pPr>
      <w:rPr>
        <w:rFonts w:ascii="Symbol" w:hAnsi="Symbol" w:hint="default"/>
      </w:rPr>
    </w:lvl>
    <w:lvl w:ilvl="1" w:tplc="8CECBBB4">
      <w:start w:val="1"/>
      <w:numFmt w:val="bullet"/>
      <w:lvlText w:val="­"/>
      <w:lvlJc w:val="left"/>
      <w:pPr>
        <w:ind w:left="873" w:hanging="360"/>
      </w:pPr>
      <w:rPr>
        <w:rFonts w:ascii="Calibri" w:hAnsi="Calibri"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6" w15:restartNumberingAfterBreak="0">
    <w:nsid w:val="54F62721"/>
    <w:multiLevelType w:val="hybridMultilevel"/>
    <w:tmpl w:val="F74016F0"/>
    <w:lvl w:ilvl="0" w:tplc="5CA0F06C">
      <w:numFmt w:val="bullet"/>
      <w:lvlText w:val="-"/>
      <w:lvlJc w:val="left"/>
      <w:pPr>
        <w:ind w:left="3" w:hanging="570"/>
      </w:pPr>
      <w:rPr>
        <w:rFonts w:ascii="Calibri" w:eastAsia="Times New Roman" w:hAnsi="Calibri" w:cs="Calibri"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7" w15:restartNumberingAfterBreak="0">
    <w:nsid w:val="58213B2A"/>
    <w:multiLevelType w:val="hybridMultilevel"/>
    <w:tmpl w:val="0F964624"/>
    <w:lvl w:ilvl="0" w:tplc="040C0001">
      <w:start w:val="1"/>
      <w:numFmt w:val="bullet"/>
      <w:lvlText w:val=""/>
      <w:lvlJc w:val="left"/>
      <w:pPr>
        <w:ind w:left="294" w:hanging="360"/>
      </w:pPr>
      <w:rPr>
        <w:rFonts w:ascii="Symbol" w:hAnsi="Symbol" w:hint="default"/>
      </w:rPr>
    </w:lvl>
    <w:lvl w:ilvl="1" w:tplc="040C0003">
      <w:start w:val="1"/>
      <w:numFmt w:val="bullet"/>
      <w:lvlText w:val="o"/>
      <w:lvlJc w:val="left"/>
      <w:pPr>
        <w:ind w:left="1014" w:hanging="360"/>
      </w:pPr>
      <w:rPr>
        <w:rFonts w:ascii="Courier New" w:hAnsi="Courier New" w:cs="Courier New" w:hint="default"/>
      </w:rPr>
    </w:lvl>
    <w:lvl w:ilvl="2" w:tplc="040C0005">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8" w15:restartNumberingAfterBreak="0">
    <w:nsid w:val="59D759F7"/>
    <w:multiLevelType w:val="hybridMultilevel"/>
    <w:tmpl w:val="2DD6F66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F540F"/>
    <w:multiLevelType w:val="hybridMultilevel"/>
    <w:tmpl w:val="142425F0"/>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0" w15:restartNumberingAfterBreak="0">
    <w:nsid w:val="5DD3233B"/>
    <w:multiLevelType w:val="hybridMultilevel"/>
    <w:tmpl w:val="955C50F4"/>
    <w:lvl w:ilvl="0" w:tplc="040C0001">
      <w:start w:val="1"/>
      <w:numFmt w:val="bullet"/>
      <w:lvlText w:val=""/>
      <w:lvlJc w:val="left"/>
      <w:pPr>
        <w:ind w:left="153" w:hanging="360"/>
      </w:pPr>
      <w:rPr>
        <w:rFonts w:ascii="Symbol" w:hAnsi="Symbol" w:hint="default"/>
      </w:rPr>
    </w:lvl>
    <w:lvl w:ilvl="1" w:tplc="040C0003">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1" w15:restartNumberingAfterBreak="0">
    <w:nsid w:val="5E6508E4"/>
    <w:multiLevelType w:val="hybridMultilevel"/>
    <w:tmpl w:val="7318C59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15:restartNumberingAfterBreak="0">
    <w:nsid w:val="667604D4"/>
    <w:multiLevelType w:val="hybridMultilevel"/>
    <w:tmpl w:val="DCE275CE"/>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3" w15:restartNumberingAfterBreak="0">
    <w:nsid w:val="6AD25802"/>
    <w:multiLevelType w:val="hybridMultilevel"/>
    <w:tmpl w:val="42424AC2"/>
    <w:lvl w:ilvl="0" w:tplc="040C0001">
      <w:start w:val="1"/>
      <w:numFmt w:val="bullet"/>
      <w:lvlText w:val=""/>
      <w:lvlJc w:val="left"/>
      <w:pPr>
        <w:ind w:left="-564" w:hanging="570"/>
      </w:pPr>
      <w:rPr>
        <w:rFonts w:ascii="Symbol" w:hAnsi="Symbol" w:hint="default"/>
      </w:rPr>
    </w:lvl>
    <w:lvl w:ilvl="1" w:tplc="040C0001">
      <w:start w:val="1"/>
      <w:numFmt w:val="bullet"/>
      <w:lvlText w:val=""/>
      <w:lvlJc w:val="left"/>
      <w:pPr>
        <w:ind w:left="1083" w:hanging="570"/>
      </w:pPr>
      <w:rPr>
        <w:rFonts w:ascii="Symbol" w:hAnsi="Symbol" w:hint="default"/>
      </w:rPr>
    </w:lvl>
    <w:lvl w:ilvl="2" w:tplc="040C0001">
      <w:start w:val="1"/>
      <w:numFmt w:val="bullet"/>
      <w:lvlText w:val=""/>
      <w:lvlJc w:val="left"/>
      <w:pPr>
        <w:ind w:left="1803" w:hanging="570"/>
      </w:pPr>
      <w:rPr>
        <w:rFonts w:ascii="Symbol" w:hAnsi="Symbol"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4" w15:restartNumberingAfterBreak="0">
    <w:nsid w:val="6F986A14"/>
    <w:multiLevelType w:val="hybridMultilevel"/>
    <w:tmpl w:val="FA40FB16"/>
    <w:lvl w:ilvl="0" w:tplc="ACC803D4">
      <w:start w:val="1"/>
      <w:numFmt w:val="decimal"/>
      <w:lvlText w:val="%1)"/>
      <w:lvlJc w:val="left"/>
      <w:pPr>
        <w:tabs>
          <w:tab w:val="num" w:pos="643"/>
        </w:tabs>
        <w:ind w:left="643" w:hanging="360"/>
      </w:pPr>
      <w:rPr>
        <w:rFonts w:ascii="Times New Roman" w:eastAsia="Times New Roman" w:hAnsi="Times New Roman" w:cs="Times New Roman"/>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EB62FF"/>
    <w:multiLevelType w:val="hybridMultilevel"/>
    <w:tmpl w:val="D67CF0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277E3D"/>
    <w:multiLevelType w:val="hybridMultilevel"/>
    <w:tmpl w:val="ECCE2612"/>
    <w:lvl w:ilvl="0" w:tplc="040C0001">
      <w:start w:val="1"/>
      <w:numFmt w:val="bullet"/>
      <w:lvlText w:val=""/>
      <w:lvlJc w:val="left"/>
      <w:pPr>
        <w:ind w:left="153" w:hanging="360"/>
      </w:pPr>
      <w:rPr>
        <w:rFonts w:ascii="Symbol" w:hAnsi="Symbol" w:hint="default"/>
      </w:rPr>
    </w:lvl>
    <w:lvl w:ilvl="1" w:tplc="040C0001">
      <w:start w:val="1"/>
      <w:numFmt w:val="bullet"/>
      <w:lvlText w:val=""/>
      <w:lvlJc w:val="left"/>
      <w:pPr>
        <w:ind w:left="1083" w:hanging="570"/>
      </w:pPr>
      <w:rPr>
        <w:rFonts w:ascii="Symbol" w:hAnsi="Symbol"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16cid:durableId="740101057">
    <w:abstractNumId w:val="2"/>
  </w:num>
  <w:num w:numId="2" w16cid:durableId="253590285">
    <w:abstractNumId w:val="25"/>
  </w:num>
  <w:num w:numId="3" w16cid:durableId="821434682">
    <w:abstractNumId w:val="5"/>
  </w:num>
  <w:num w:numId="4" w16cid:durableId="658965325">
    <w:abstractNumId w:val="1"/>
  </w:num>
  <w:num w:numId="5" w16cid:durableId="1332022205">
    <w:abstractNumId w:val="10"/>
  </w:num>
  <w:num w:numId="6" w16cid:durableId="1489126742">
    <w:abstractNumId w:val="19"/>
  </w:num>
  <w:num w:numId="7" w16cid:durableId="988094218">
    <w:abstractNumId w:val="7"/>
  </w:num>
  <w:num w:numId="8" w16cid:durableId="1870028916">
    <w:abstractNumId w:val="20"/>
  </w:num>
  <w:num w:numId="9" w16cid:durableId="431977754">
    <w:abstractNumId w:val="15"/>
  </w:num>
  <w:num w:numId="10" w16cid:durableId="1833178371">
    <w:abstractNumId w:val="13"/>
  </w:num>
  <w:num w:numId="11" w16cid:durableId="724111217">
    <w:abstractNumId w:val="4"/>
  </w:num>
  <w:num w:numId="12" w16cid:durableId="366099381">
    <w:abstractNumId w:val="21"/>
  </w:num>
  <w:num w:numId="13" w16cid:durableId="1880622989">
    <w:abstractNumId w:val="14"/>
  </w:num>
  <w:num w:numId="14" w16cid:durableId="1339307444">
    <w:abstractNumId w:val="0"/>
  </w:num>
  <w:num w:numId="15" w16cid:durableId="2038962127">
    <w:abstractNumId w:val="11"/>
  </w:num>
  <w:num w:numId="16" w16cid:durableId="488253600">
    <w:abstractNumId w:val="0"/>
  </w:num>
  <w:num w:numId="17" w16cid:durableId="1093552186">
    <w:abstractNumId w:val="18"/>
  </w:num>
  <w:num w:numId="18" w16cid:durableId="1410352019">
    <w:abstractNumId w:val="12"/>
  </w:num>
  <w:num w:numId="19" w16cid:durableId="1628047878">
    <w:abstractNumId w:val="17"/>
  </w:num>
  <w:num w:numId="20" w16cid:durableId="872958279">
    <w:abstractNumId w:val="22"/>
  </w:num>
  <w:num w:numId="21" w16cid:durableId="1595285991">
    <w:abstractNumId w:val="16"/>
  </w:num>
  <w:num w:numId="22" w16cid:durableId="1004895430">
    <w:abstractNumId w:val="9"/>
  </w:num>
  <w:num w:numId="23" w16cid:durableId="2090106700">
    <w:abstractNumId w:val="23"/>
  </w:num>
  <w:num w:numId="24" w16cid:durableId="982781393">
    <w:abstractNumId w:val="26"/>
  </w:num>
  <w:num w:numId="25" w16cid:durableId="402797676">
    <w:abstractNumId w:val="8"/>
  </w:num>
  <w:num w:numId="26" w16cid:durableId="1368221422">
    <w:abstractNumId w:val="24"/>
    <w:lvlOverride w:ilvl="0">
      <w:startOverride w:val="1"/>
    </w:lvlOverride>
    <w:lvlOverride w:ilvl="1"/>
    <w:lvlOverride w:ilvl="2"/>
    <w:lvlOverride w:ilvl="3"/>
    <w:lvlOverride w:ilvl="4"/>
    <w:lvlOverride w:ilvl="5"/>
    <w:lvlOverride w:ilvl="6"/>
    <w:lvlOverride w:ilvl="7"/>
    <w:lvlOverride w:ilvl="8"/>
  </w:num>
  <w:num w:numId="27" w16cid:durableId="1917667407">
    <w:abstractNumId w:val="3"/>
  </w:num>
  <w:num w:numId="28" w16cid:durableId="1875342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A85"/>
    <w:rsid w:val="0000623B"/>
    <w:rsid w:val="000149B3"/>
    <w:rsid w:val="00015180"/>
    <w:rsid w:val="0001660A"/>
    <w:rsid w:val="00021DCB"/>
    <w:rsid w:val="0005075E"/>
    <w:rsid w:val="000619EF"/>
    <w:rsid w:val="00064E2F"/>
    <w:rsid w:val="00082CA4"/>
    <w:rsid w:val="00090EE2"/>
    <w:rsid w:val="000B391B"/>
    <w:rsid w:val="000B7F8F"/>
    <w:rsid w:val="000E7141"/>
    <w:rsid w:val="000F5DF7"/>
    <w:rsid w:val="00103101"/>
    <w:rsid w:val="001102D2"/>
    <w:rsid w:val="0012563A"/>
    <w:rsid w:val="0014288C"/>
    <w:rsid w:val="00142C09"/>
    <w:rsid w:val="00143980"/>
    <w:rsid w:val="0015653C"/>
    <w:rsid w:val="00165F04"/>
    <w:rsid w:val="00166B08"/>
    <w:rsid w:val="001709BE"/>
    <w:rsid w:val="00173213"/>
    <w:rsid w:val="001A0C8A"/>
    <w:rsid w:val="001A21EE"/>
    <w:rsid w:val="001A5D17"/>
    <w:rsid w:val="001B22ED"/>
    <w:rsid w:val="001B70C6"/>
    <w:rsid w:val="001C5EAB"/>
    <w:rsid w:val="001D2145"/>
    <w:rsid w:val="001D29E0"/>
    <w:rsid w:val="00212B20"/>
    <w:rsid w:val="00225295"/>
    <w:rsid w:val="002269BE"/>
    <w:rsid w:val="00274158"/>
    <w:rsid w:val="00283E10"/>
    <w:rsid w:val="002A3088"/>
    <w:rsid w:val="002C4D1F"/>
    <w:rsid w:val="002D5C75"/>
    <w:rsid w:val="002E100A"/>
    <w:rsid w:val="003004EC"/>
    <w:rsid w:val="00314C90"/>
    <w:rsid w:val="00326C1E"/>
    <w:rsid w:val="00331DB1"/>
    <w:rsid w:val="00336F70"/>
    <w:rsid w:val="003A735E"/>
    <w:rsid w:val="003E20A2"/>
    <w:rsid w:val="003F23BD"/>
    <w:rsid w:val="0040175B"/>
    <w:rsid w:val="00404E75"/>
    <w:rsid w:val="004124BC"/>
    <w:rsid w:val="0046755C"/>
    <w:rsid w:val="00486E86"/>
    <w:rsid w:val="004A0349"/>
    <w:rsid w:val="004B0373"/>
    <w:rsid w:val="004B3A9E"/>
    <w:rsid w:val="004C30B1"/>
    <w:rsid w:val="004E2118"/>
    <w:rsid w:val="004F3E58"/>
    <w:rsid w:val="00524ACA"/>
    <w:rsid w:val="00537B3C"/>
    <w:rsid w:val="005430B9"/>
    <w:rsid w:val="00584242"/>
    <w:rsid w:val="00595565"/>
    <w:rsid w:val="005B1B48"/>
    <w:rsid w:val="005B1FED"/>
    <w:rsid w:val="005B4790"/>
    <w:rsid w:val="005B7EBA"/>
    <w:rsid w:val="005E45C8"/>
    <w:rsid w:val="0062233B"/>
    <w:rsid w:val="00637995"/>
    <w:rsid w:val="00657BCE"/>
    <w:rsid w:val="006728F3"/>
    <w:rsid w:val="006802F8"/>
    <w:rsid w:val="0068163E"/>
    <w:rsid w:val="0069164C"/>
    <w:rsid w:val="006A1ABF"/>
    <w:rsid w:val="006B4756"/>
    <w:rsid w:val="006D27E7"/>
    <w:rsid w:val="006E2810"/>
    <w:rsid w:val="006F4D5C"/>
    <w:rsid w:val="00706F3A"/>
    <w:rsid w:val="00714DC0"/>
    <w:rsid w:val="00714DE4"/>
    <w:rsid w:val="0072335E"/>
    <w:rsid w:val="00760722"/>
    <w:rsid w:val="00773C28"/>
    <w:rsid w:val="00784482"/>
    <w:rsid w:val="00787700"/>
    <w:rsid w:val="007A11A2"/>
    <w:rsid w:val="007D0B63"/>
    <w:rsid w:val="007E1BA4"/>
    <w:rsid w:val="007E4442"/>
    <w:rsid w:val="00851721"/>
    <w:rsid w:val="008626E9"/>
    <w:rsid w:val="00866001"/>
    <w:rsid w:val="008A311D"/>
    <w:rsid w:val="008A6737"/>
    <w:rsid w:val="008B43D6"/>
    <w:rsid w:val="008E719C"/>
    <w:rsid w:val="00907A36"/>
    <w:rsid w:val="00911AA8"/>
    <w:rsid w:val="00932798"/>
    <w:rsid w:val="00955453"/>
    <w:rsid w:val="00956A3B"/>
    <w:rsid w:val="00957B9C"/>
    <w:rsid w:val="00965401"/>
    <w:rsid w:val="00991108"/>
    <w:rsid w:val="00994EA3"/>
    <w:rsid w:val="009A076D"/>
    <w:rsid w:val="009E4C39"/>
    <w:rsid w:val="009F56B7"/>
    <w:rsid w:val="00A30F8F"/>
    <w:rsid w:val="00A35D25"/>
    <w:rsid w:val="00A53795"/>
    <w:rsid w:val="00AB22AD"/>
    <w:rsid w:val="00AD07D9"/>
    <w:rsid w:val="00AD6DA1"/>
    <w:rsid w:val="00B2170E"/>
    <w:rsid w:val="00B262AF"/>
    <w:rsid w:val="00B30519"/>
    <w:rsid w:val="00B40807"/>
    <w:rsid w:val="00B50D5A"/>
    <w:rsid w:val="00B55327"/>
    <w:rsid w:val="00B92242"/>
    <w:rsid w:val="00BC19BF"/>
    <w:rsid w:val="00BE68D3"/>
    <w:rsid w:val="00BF7E16"/>
    <w:rsid w:val="00C0686E"/>
    <w:rsid w:val="00C40FC3"/>
    <w:rsid w:val="00C427FC"/>
    <w:rsid w:val="00C54CAE"/>
    <w:rsid w:val="00C56C7C"/>
    <w:rsid w:val="00CA28F8"/>
    <w:rsid w:val="00CA52E2"/>
    <w:rsid w:val="00CA63F7"/>
    <w:rsid w:val="00CB6A4D"/>
    <w:rsid w:val="00CC16C0"/>
    <w:rsid w:val="00CD191B"/>
    <w:rsid w:val="00CE0307"/>
    <w:rsid w:val="00CF34B7"/>
    <w:rsid w:val="00CF6FB6"/>
    <w:rsid w:val="00D031FD"/>
    <w:rsid w:val="00D0752A"/>
    <w:rsid w:val="00D26DC2"/>
    <w:rsid w:val="00D30C5B"/>
    <w:rsid w:val="00D32F80"/>
    <w:rsid w:val="00D36B91"/>
    <w:rsid w:val="00D60895"/>
    <w:rsid w:val="00D676AC"/>
    <w:rsid w:val="00D8144E"/>
    <w:rsid w:val="00D81A46"/>
    <w:rsid w:val="00DA6831"/>
    <w:rsid w:val="00DB4808"/>
    <w:rsid w:val="00DC7163"/>
    <w:rsid w:val="00DF5CB8"/>
    <w:rsid w:val="00E01CD5"/>
    <w:rsid w:val="00E04532"/>
    <w:rsid w:val="00E07B0C"/>
    <w:rsid w:val="00E1613B"/>
    <w:rsid w:val="00E16B6A"/>
    <w:rsid w:val="00E50BB8"/>
    <w:rsid w:val="00E54E93"/>
    <w:rsid w:val="00E5706D"/>
    <w:rsid w:val="00E613D0"/>
    <w:rsid w:val="00E65289"/>
    <w:rsid w:val="00E65B05"/>
    <w:rsid w:val="00E75AFA"/>
    <w:rsid w:val="00E846F6"/>
    <w:rsid w:val="00E85561"/>
    <w:rsid w:val="00EE1842"/>
    <w:rsid w:val="00EE29E8"/>
    <w:rsid w:val="00EF3761"/>
    <w:rsid w:val="00EF728B"/>
    <w:rsid w:val="00F02B7D"/>
    <w:rsid w:val="00F07981"/>
    <w:rsid w:val="00F17A34"/>
    <w:rsid w:val="00F17DF4"/>
    <w:rsid w:val="00F83D9D"/>
    <w:rsid w:val="00FA7A85"/>
    <w:rsid w:val="00FB075C"/>
    <w:rsid w:val="00FB16AB"/>
    <w:rsid w:val="00FF0A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6CD8"/>
  <w15:chartTrackingRefBased/>
  <w15:docId w15:val="{A1AE3A89-10A2-4D07-8A42-025F2994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B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004EC"/>
    <w:rPr>
      <w:color w:val="0563C1" w:themeColor="hyperlink"/>
      <w:u w:val="single"/>
    </w:rPr>
  </w:style>
  <w:style w:type="paragraph" w:styleId="En-tte">
    <w:name w:val="header"/>
    <w:basedOn w:val="Normal"/>
    <w:link w:val="En-tteCar"/>
    <w:uiPriority w:val="99"/>
    <w:unhideWhenUsed/>
    <w:rsid w:val="00CE0307"/>
    <w:pPr>
      <w:tabs>
        <w:tab w:val="center" w:pos="4536"/>
        <w:tab w:val="right" w:pos="9072"/>
      </w:tabs>
      <w:spacing w:after="0" w:line="240" w:lineRule="auto"/>
    </w:pPr>
  </w:style>
  <w:style w:type="character" w:customStyle="1" w:styleId="En-tteCar">
    <w:name w:val="En-tête Car"/>
    <w:basedOn w:val="Policepardfaut"/>
    <w:link w:val="En-tte"/>
    <w:uiPriority w:val="99"/>
    <w:rsid w:val="00CE0307"/>
  </w:style>
  <w:style w:type="paragraph" w:styleId="Pieddepage">
    <w:name w:val="footer"/>
    <w:basedOn w:val="Normal"/>
    <w:link w:val="PieddepageCar"/>
    <w:uiPriority w:val="99"/>
    <w:unhideWhenUsed/>
    <w:rsid w:val="00CE03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307"/>
  </w:style>
  <w:style w:type="paragraph" w:styleId="Corpsdetexte">
    <w:name w:val="Body Text"/>
    <w:basedOn w:val="Normal"/>
    <w:link w:val="CorpsdetexteCar"/>
    <w:semiHidden/>
    <w:rsid w:val="00CE0307"/>
    <w:pPr>
      <w:widowControl w:val="0"/>
      <w:autoSpaceDE w:val="0"/>
      <w:autoSpaceDN w:val="0"/>
      <w:adjustRightInd w:val="0"/>
      <w:spacing w:after="58" w:line="240" w:lineRule="auto"/>
    </w:pPr>
    <w:rPr>
      <w:rFonts w:ascii="Arial" w:eastAsia="Times New Roman" w:hAnsi="Arial" w:cs="Arial"/>
      <w:color w:val="000000"/>
      <w:sz w:val="20"/>
      <w:szCs w:val="20"/>
      <w:lang w:eastAsia="fr-FR"/>
    </w:rPr>
  </w:style>
  <w:style w:type="character" w:customStyle="1" w:styleId="CorpsdetexteCar">
    <w:name w:val="Corps de texte Car"/>
    <w:basedOn w:val="Policepardfaut"/>
    <w:link w:val="Corpsdetexte"/>
    <w:semiHidden/>
    <w:rsid w:val="00CE0307"/>
    <w:rPr>
      <w:rFonts w:ascii="Arial" w:eastAsia="Times New Roman" w:hAnsi="Arial" w:cs="Arial"/>
      <w:color w:val="000000"/>
      <w:sz w:val="20"/>
      <w:szCs w:val="20"/>
      <w:lang w:eastAsia="fr-FR"/>
    </w:rPr>
  </w:style>
  <w:style w:type="character" w:customStyle="1" w:styleId="Mentionnonrsolue1">
    <w:name w:val="Mention non résolue1"/>
    <w:basedOn w:val="Policepardfaut"/>
    <w:uiPriority w:val="99"/>
    <w:semiHidden/>
    <w:unhideWhenUsed/>
    <w:rsid w:val="00955453"/>
    <w:rPr>
      <w:color w:val="605E5C"/>
      <w:shd w:val="clear" w:color="auto" w:fill="E1DFDD"/>
    </w:rPr>
  </w:style>
  <w:style w:type="paragraph" w:styleId="Paragraphedeliste">
    <w:name w:val="List Paragraph"/>
    <w:basedOn w:val="Normal"/>
    <w:uiPriority w:val="1"/>
    <w:qFormat/>
    <w:rsid w:val="004C30B1"/>
    <w:pPr>
      <w:ind w:left="720"/>
      <w:contextualSpacing/>
    </w:pPr>
  </w:style>
  <w:style w:type="character" w:customStyle="1" w:styleId="Mentionnonrsolue2">
    <w:name w:val="Mention non résolue2"/>
    <w:basedOn w:val="Policepardfaut"/>
    <w:uiPriority w:val="99"/>
    <w:semiHidden/>
    <w:unhideWhenUsed/>
    <w:rsid w:val="00CA63F7"/>
    <w:rPr>
      <w:color w:val="605E5C"/>
      <w:shd w:val="clear" w:color="auto" w:fill="E1DFDD"/>
    </w:rPr>
  </w:style>
  <w:style w:type="character" w:customStyle="1" w:styleId="fontstyle01">
    <w:name w:val="fontstyle01"/>
    <w:basedOn w:val="Policepardfaut"/>
    <w:rsid w:val="00D031FD"/>
    <w:rPr>
      <w:rFonts w:ascii="Calibri" w:hAnsi="Calibri" w:cs="Calibri" w:hint="default"/>
      <w:b w:val="0"/>
      <w:bCs w:val="0"/>
      <w:i w:val="0"/>
      <w:iCs w:val="0"/>
      <w:color w:val="000000"/>
      <w:sz w:val="22"/>
      <w:szCs w:val="22"/>
    </w:rPr>
  </w:style>
  <w:style w:type="paragraph" w:customStyle="1" w:styleId="Style5">
    <w:name w:val="Style 5"/>
    <w:uiPriority w:val="99"/>
    <w:rsid w:val="00E85561"/>
    <w:pPr>
      <w:widowControl w:val="0"/>
      <w:autoSpaceDE w:val="0"/>
      <w:autoSpaceDN w:val="0"/>
      <w:spacing w:before="252" w:after="0" w:line="240" w:lineRule="auto"/>
    </w:pPr>
    <w:rPr>
      <w:rFonts w:ascii="Times New Roman" w:eastAsia="Times New Roman" w:hAnsi="Times New Roman" w:cs="Times New Roman"/>
      <w:sz w:val="24"/>
      <w:szCs w:val="24"/>
      <w:lang w:eastAsia="fr-FR"/>
    </w:rPr>
  </w:style>
  <w:style w:type="paragraph" w:customStyle="1" w:styleId="Style6">
    <w:name w:val="Style 6"/>
    <w:uiPriority w:val="99"/>
    <w:rsid w:val="00E85561"/>
    <w:pPr>
      <w:widowControl w:val="0"/>
      <w:autoSpaceDE w:val="0"/>
      <w:autoSpaceDN w:val="0"/>
      <w:spacing w:before="144" w:after="0" w:line="240" w:lineRule="auto"/>
      <w:jc w:val="center"/>
    </w:pPr>
    <w:rPr>
      <w:rFonts w:ascii="Times New Roman" w:eastAsia="Times New Roman" w:hAnsi="Times New Roman" w:cs="Times New Roman"/>
      <w:sz w:val="20"/>
      <w:szCs w:val="20"/>
      <w:lang w:eastAsia="fr-FR"/>
    </w:rPr>
  </w:style>
  <w:style w:type="character" w:customStyle="1" w:styleId="CharacterStyle2">
    <w:name w:val="Character Style 2"/>
    <w:uiPriority w:val="99"/>
    <w:rsid w:val="00E85561"/>
    <w:rPr>
      <w:sz w:val="20"/>
      <w:szCs w:val="20"/>
    </w:rPr>
  </w:style>
  <w:style w:type="character" w:customStyle="1" w:styleId="CharacterStyle1">
    <w:name w:val="Character Style 1"/>
    <w:uiPriority w:val="99"/>
    <w:rsid w:val="00E85561"/>
    <w:rPr>
      <w:sz w:val="24"/>
      <w:szCs w:val="24"/>
    </w:rPr>
  </w:style>
  <w:style w:type="paragraph" w:styleId="NormalWeb">
    <w:name w:val="Normal (Web)"/>
    <w:basedOn w:val="Normal"/>
    <w:uiPriority w:val="99"/>
    <w:unhideWhenUsed/>
    <w:rsid w:val="00E855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nonrsolue3">
    <w:name w:val="Mention non résolue3"/>
    <w:basedOn w:val="Policepardfaut"/>
    <w:uiPriority w:val="99"/>
    <w:semiHidden/>
    <w:unhideWhenUsed/>
    <w:rsid w:val="00BF7E16"/>
    <w:rPr>
      <w:color w:val="605E5C"/>
      <w:shd w:val="clear" w:color="auto" w:fill="E1DFDD"/>
    </w:rPr>
  </w:style>
  <w:style w:type="character" w:customStyle="1" w:styleId="Mentionnonrsolue4">
    <w:name w:val="Mention non résolue4"/>
    <w:basedOn w:val="Policepardfaut"/>
    <w:uiPriority w:val="99"/>
    <w:semiHidden/>
    <w:unhideWhenUsed/>
    <w:rsid w:val="00911AA8"/>
    <w:rPr>
      <w:color w:val="605E5C"/>
      <w:shd w:val="clear" w:color="auto" w:fill="E1DFDD"/>
    </w:rPr>
  </w:style>
  <w:style w:type="character" w:styleId="Marquedecommentaire">
    <w:name w:val="annotation reference"/>
    <w:basedOn w:val="Policepardfaut"/>
    <w:uiPriority w:val="99"/>
    <w:semiHidden/>
    <w:unhideWhenUsed/>
    <w:rsid w:val="00E07B0C"/>
    <w:rPr>
      <w:sz w:val="16"/>
      <w:szCs w:val="16"/>
    </w:rPr>
  </w:style>
  <w:style w:type="paragraph" w:styleId="Commentaire">
    <w:name w:val="annotation text"/>
    <w:basedOn w:val="Normal"/>
    <w:link w:val="CommentaireCar"/>
    <w:uiPriority w:val="99"/>
    <w:semiHidden/>
    <w:unhideWhenUsed/>
    <w:rsid w:val="00E07B0C"/>
    <w:pPr>
      <w:spacing w:line="240" w:lineRule="auto"/>
    </w:pPr>
    <w:rPr>
      <w:sz w:val="20"/>
      <w:szCs w:val="20"/>
    </w:rPr>
  </w:style>
  <w:style w:type="character" w:customStyle="1" w:styleId="CommentaireCar">
    <w:name w:val="Commentaire Car"/>
    <w:basedOn w:val="Policepardfaut"/>
    <w:link w:val="Commentaire"/>
    <w:uiPriority w:val="99"/>
    <w:semiHidden/>
    <w:rsid w:val="00E07B0C"/>
    <w:rPr>
      <w:sz w:val="20"/>
      <w:szCs w:val="20"/>
    </w:rPr>
  </w:style>
  <w:style w:type="paragraph" w:styleId="Objetducommentaire">
    <w:name w:val="annotation subject"/>
    <w:basedOn w:val="Commentaire"/>
    <w:next w:val="Commentaire"/>
    <w:link w:val="ObjetducommentaireCar"/>
    <w:uiPriority w:val="99"/>
    <w:semiHidden/>
    <w:unhideWhenUsed/>
    <w:rsid w:val="00E07B0C"/>
    <w:rPr>
      <w:b/>
      <w:bCs/>
    </w:rPr>
  </w:style>
  <w:style w:type="character" w:customStyle="1" w:styleId="ObjetducommentaireCar">
    <w:name w:val="Objet du commentaire Car"/>
    <w:basedOn w:val="CommentaireCar"/>
    <w:link w:val="Objetducommentaire"/>
    <w:uiPriority w:val="99"/>
    <w:semiHidden/>
    <w:rsid w:val="00E07B0C"/>
    <w:rPr>
      <w:b/>
      <w:bCs/>
      <w:sz w:val="20"/>
      <w:szCs w:val="20"/>
    </w:rPr>
  </w:style>
  <w:style w:type="paragraph" w:styleId="Textedebulles">
    <w:name w:val="Balloon Text"/>
    <w:basedOn w:val="Normal"/>
    <w:link w:val="TextedebullesCar"/>
    <w:uiPriority w:val="99"/>
    <w:semiHidden/>
    <w:unhideWhenUsed/>
    <w:rsid w:val="00E07B0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7B0C"/>
    <w:rPr>
      <w:rFonts w:ascii="Segoe UI" w:hAnsi="Segoe UI" w:cs="Segoe UI"/>
      <w:sz w:val="18"/>
      <w:szCs w:val="18"/>
    </w:rPr>
  </w:style>
  <w:style w:type="character" w:styleId="Mentionnonrsolue">
    <w:name w:val="Unresolved Mention"/>
    <w:basedOn w:val="Policepardfaut"/>
    <w:uiPriority w:val="99"/>
    <w:semiHidden/>
    <w:unhideWhenUsed/>
    <w:rsid w:val="00F17DF4"/>
    <w:rPr>
      <w:color w:val="605E5C"/>
      <w:shd w:val="clear" w:color="auto" w:fill="E1DFDD"/>
    </w:rPr>
  </w:style>
  <w:style w:type="paragraph" w:styleId="Rvision">
    <w:name w:val="Revision"/>
    <w:hidden/>
    <w:uiPriority w:val="99"/>
    <w:semiHidden/>
    <w:rsid w:val="006E28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034762">
      <w:bodyDiv w:val="1"/>
      <w:marLeft w:val="0"/>
      <w:marRight w:val="0"/>
      <w:marTop w:val="0"/>
      <w:marBottom w:val="0"/>
      <w:divBdr>
        <w:top w:val="none" w:sz="0" w:space="0" w:color="auto"/>
        <w:left w:val="none" w:sz="0" w:space="0" w:color="auto"/>
        <w:bottom w:val="none" w:sz="0" w:space="0" w:color="auto"/>
        <w:right w:val="none" w:sz="0" w:space="0" w:color="auto"/>
      </w:divBdr>
    </w:div>
    <w:div w:id="945698538">
      <w:bodyDiv w:val="1"/>
      <w:marLeft w:val="0"/>
      <w:marRight w:val="0"/>
      <w:marTop w:val="0"/>
      <w:marBottom w:val="0"/>
      <w:divBdr>
        <w:top w:val="none" w:sz="0" w:space="0" w:color="auto"/>
        <w:left w:val="none" w:sz="0" w:space="0" w:color="auto"/>
        <w:bottom w:val="none" w:sz="0" w:space="0" w:color="auto"/>
        <w:right w:val="none" w:sz="0" w:space="0" w:color="auto"/>
      </w:divBdr>
    </w:div>
    <w:div w:id="978340864">
      <w:bodyDiv w:val="1"/>
      <w:marLeft w:val="0"/>
      <w:marRight w:val="0"/>
      <w:marTop w:val="0"/>
      <w:marBottom w:val="0"/>
      <w:divBdr>
        <w:top w:val="none" w:sz="0" w:space="0" w:color="auto"/>
        <w:left w:val="none" w:sz="0" w:space="0" w:color="auto"/>
        <w:bottom w:val="none" w:sz="0" w:space="0" w:color="auto"/>
        <w:right w:val="none" w:sz="0" w:space="0" w:color="auto"/>
      </w:divBdr>
    </w:div>
    <w:div w:id="1020158294">
      <w:bodyDiv w:val="1"/>
      <w:marLeft w:val="0"/>
      <w:marRight w:val="0"/>
      <w:marTop w:val="0"/>
      <w:marBottom w:val="0"/>
      <w:divBdr>
        <w:top w:val="none" w:sz="0" w:space="0" w:color="auto"/>
        <w:left w:val="none" w:sz="0" w:space="0" w:color="auto"/>
        <w:bottom w:val="none" w:sz="0" w:space="0" w:color="auto"/>
        <w:right w:val="none" w:sz="0" w:space="0" w:color="auto"/>
      </w:divBdr>
    </w:div>
    <w:div w:id="1060985527">
      <w:bodyDiv w:val="1"/>
      <w:marLeft w:val="0"/>
      <w:marRight w:val="0"/>
      <w:marTop w:val="0"/>
      <w:marBottom w:val="0"/>
      <w:divBdr>
        <w:top w:val="none" w:sz="0" w:space="0" w:color="auto"/>
        <w:left w:val="none" w:sz="0" w:space="0" w:color="auto"/>
        <w:bottom w:val="none" w:sz="0" w:space="0" w:color="auto"/>
        <w:right w:val="none" w:sz="0" w:space="0" w:color="auto"/>
      </w:divBdr>
    </w:div>
    <w:div w:id="1168327886">
      <w:bodyDiv w:val="1"/>
      <w:marLeft w:val="0"/>
      <w:marRight w:val="0"/>
      <w:marTop w:val="0"/>
      <w:marBottom w:val="0"/>
      <w:divBdr>
        <w:top w:val="none" w:sz="0" w:space="0" w:color="auto"/>
        <w:left w:val="none" w:sz="0" w:space="0" w:color="auto"/>
        <w:bottom w:val="none" w:sz="0" w:space="0" w:color="auto"/>
        <w:right w:val="none" w:sz="0" w:space="0" w:color="auto"/>
      </w:divBdr>
    </w:div>
    <w:div w:id="1534539745">
      <w:bodyDiv w:val="1"/>
      <w:marLeft w:val="0"/>
      <w:marRight w:val="0"/>
      <w:marTop w:val="0"/>
      <w:marBottom w:val="0"/>
      <w:divBdr>
        <w:top w:val="none" w:sz="0" w:space="0" w:color="auto"/>
        <w:left w:val="none" w:sz="0" w:space="0" w:color="auto"/>
        <w:bottom w:val="none" w:sz="0" w:space="0" w:color="auto"/>
        <w:right w:val="none" w:sz="0" w:space="0" w:color="auto"/>
      </w:divBdr>
    </w:div>
    <w:div w:id="195189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aroline.goudouneche@justice.fr" TargetMode="External"/><Relationship Id="rId2" Type="http://schemas.openxmlformats.org/officeDocument/2006/relationships/customXml" Target="../customXml/item2.xml"/><Relationship Id="rId16" Type="http://schemas.openxmlformats.org/officeDocument/2006/relationships/hyperlink" Target="mailto:guillaume.puygrenier@justic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affide.boulakras@justice.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binet.enm@justi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42ec804-fd2f-416a-97c3-f6e4f439fedc" ContentTypeId="0x0101004D6BE50D68D3FB4CB86FCC808E3102E7" PreviousValue="false"/>
</file>

<file path=customXml/item3.xml><?xml version="1.0" encoding="utf-8"?>
<ct:contentTypeSchema xmlns:ct="http://schemas.microsoft.com/office/2006/metadata/contentType" xmlns:ma="http://schemas.microsoft.com/office/2006/metadata/properties/metaAttributes" ct:_="" ma:_="" ma:contentTypeName="Document GED" ma:contentTypeID="0x0101004D6BE50D68D3FB4CB86FCC808E3102E700F323454EE2E56445BF221C3BD51DCF17" ma:contentTypeVersion="3" ma:contentTypeDescription="" ma:contentTypeScope="" ma:versionID="f5438465635460d881c9a052b3870cca">
  <xsd:schema xmlns:xsd="http://www.w3.org/2001/XMLSchema" xmlns:xs="http://www.w3.org/2001/XMLSchema" xmlns:p="http://schemas.microsoft.com/office/2006/metadata/properties" xmlns:ns2="968fa894-b235-41da-b9ee-9562b1e68f50" targetNamespace="http://schemas.microsoft.com/office/2006/metadata/properties" ma:root="true" ma:fieldsID="cadd1764325a93e0bc48bcf5b1943a95" ns2:_="">
    <xsd:import namespace="968fa894-b235-41da-b9ee-9562b1e68f50"/>
    <xsd:element name="properties">
      <xsd:complexType>
        <xsd:sequence>
          <xsd:element name="documentManagement">
            <xsd:complexType>
              <xsd:all>
                <xsd:element ref="ns2:Nature_x0020_du_x0020_document" minOccurs="0"/>
                <xsd:element ref="ns2:NNA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fa894-b235-41da-b9ee-9562b1e68f50" elementFormDefault="qualified">
    <xsd:import namespace="http://schemas.microsoft.com/office/2006/documentManagement/types"/>
    <xsd:import namespace="http://schemas.microsoft.com/office/infopath/2007/PartnerControls"/>
    <xsd:element name="Nature_x0020_du_x0020_document" ma:index="8" nillable="true" ma:displayName="Nature du document" ma:format="Dropdown" ma:internalName="Nature_x0020_du_x0020_document">
      <xsd:simpleType>
        <xsd:restriction base="dms:Choice">
          <xsd:enumeration value="Administratif"/>
          <xsd:enumeration value="Pédagogique - Cas pratique"/>
          <xsd:enumeration value="Pédagogique - Conférence"/>
          <xsd:enumeration value="Pédagogique - Devoir"/>
          <xsd:enumeration value="Pédagogique - Documentation externe"/>
          <xsd:enumeration value="Pédagogique - Fascicule"/>
          <xsd:enumeration value="Pédagogique - Fiche Pédagogique"/>
          <xsd:enumeration value="Pédagogique - Programme"/>
          <xsd:enumeration value="Pédagogique - Présentation"/>
        </xsd:restriction>
      </xsd:simpleType>
    </xsd:element>
    <xsd:element name="NNAF" ma:index="9" nillable="true" ma:displayName="NNAF" ma:internalName="NNA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ature_x0020_du_x0020_document xmlns="968fa894-b235-41da-b9ee-9562b1e68f50" xsi:nil="true"/>
    <NNAF xmlns="968fa894-b235-41da-b9ee-9562b1e68f50" xsi:nil="true"/>
  </documentManagement>
</p:properties>
</file>

<file path=customXml/itemProps1.xml><?xml version="1.0" encoding="utf-8"?>
<ds:datastoreItem xmlns:ds="http://schemas.openxmlformats.org/officeDocument/2006/customXml" ds:itemID="{439ADD87-3FAE-4C87-A6AF-81580E6D4610}">
  <ds:schemaRefs>
    <ds:schemaRef ds:uri="http://schemas.microsoft.com/sharepoint/v3/contenttype/forms"/>
  </ds:schemaRefs>
</ds:datastoreItem>
</file>

<file path=customXml/itemProps2.xml><?xml version="1.0" encoding="utf-8"?>
<ds:datastoreItem xmlns:ds="http://schemas.openxmlformats.org/officeDocument/2006/customXml" ds:itemID="{B8C28CB1-D93F-4727-A441-281188166A04}">
  <ds:schemaRefs>
    <ds:schemaRef ds:uri="Microsoft.SharePoint.Taxonomy.ContentTypeSync"/>
  </ds:schemaRefs>
</ds:datastoreItem>
</file>

<file path=customXml/itemProps3.xml><?xml version="1.0" encoding="utf-8"?>
<ds:datastoreItem xmlns:ds="http://schemas.openxmlformats.org/officeDocument/2006/customXml" ds:itemID="{CDE9590A-5B70-471A-B535-F5DD89146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fa894-b235-41da-b9ee-9562b1e68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0D0B06-3755-4E3C-9B94-7D5B2069AA1C}">
  <ds:schemaRefs>
    <ds:schemaRef ds:uri="http://schemas.microsoft.com/office/2006/metadata/properties"/>
    <ds:schemaRef ds:uri="http://schemas.microsoft.com/office/infopath/2007/PartnerControls"/>
    <ds:schemaRef ds:uri="968fa894-b235-41da-b9ee-9562b1e68f5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2011</Words>
  <Characters>11064</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Ecole Nationale de la Magistrature</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Télétravail</dc:creator>
  <cp:keywords/>
  <dc:description/>
  <cp:lastModifiedBy>PUYGRENIER Guillaume</cp:lastModifiedBy>
  <cp:revision>4</cp:revision>
  <cp:lastPrinted>2026-04-21T15:44:00Z</cp:lastPrinted>
  <dcterms:created xsi:type="dcterms:W3CDTF">2026-04-28T15:08:00Z</dcterms:created>
  <dcterms:modified xsi:type="dcterms:W3CDTF">2026-07-13T07:04:00Z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0x0101004D6BE50D68D3FB4CB86FCC808E3102E700F323454EE2E56445BF221C3BD51DCF17</vt:lpwstr>
  </property>
</Properties>
</file>